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4609A0">
        <w:rPr>
          <w:b/>
          <w:sz w:val="27"/>
          <w:szCs w:val="27"/>
        </w:rPr>
        <w:t>18</w:t>
      </w:r>
      <w:r w:rsidR="000C3684">
        <w:rPr>
          <w:b/>
          <w:sz w:val="27"/>
          <w:szCs w:val="27"/>
        </w:rPr>
        <w:t>/</w:t>
      </w:r>
      <w:r w:rsidR="004609A0">
        <w:rPr>
          <w:b/>
          <w:sz w:val="27"/>
          <w:szCs w:val="27"/>
        </w:rPr>
        <w:t>6</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655BA3">
        <w:rPr>
          <w:b/>
          <w:sz w:val="26"/>
          <w:szCs w:val="26"/>
        </w:rPr>
        <w:t>Будаговского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4609A0" w:rsidP="004C68CF">
      <w:pPr>
        <w:pStyle w:val="Style7"/>
        <w:widowControl/>
        <w:tabs>
          <w:tab w:val="left" w:pos="8501"/>
        </w:tabs>
        <w:spacing w:before="10"/>
        <w:rPr>
          <w:rStyle w:val="FontStyle29"/>
          <w:b/>
          <w:sz w:val="26"/>
          <w:szCs w:val="26"/>
        </w:rPr>
      </w:pPr>
      <w:r>
        <w:rPr>
          <w:rStyle w:val="FontStyle29"/>
          <w:b/>
          <w:sz w:val="26"/>
          <w:szCs w:val="26"/>
        </w:rPr>
        <w:t>6</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8</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655BA3">
        <w:rPr>
          <w:rStyle w:val="FontStyle29"/>
          <w:sz w:val="25"/>
          <w:szCs w:val="25"/>
        </w:rPr>
        <w:t>Будаговском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655BA3">
        <w:rPr>
          <w:sz w:val="25"/>
          <w:szCs w:val="25"/>
        </w:rPr>
        <w:t>Будаговского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655BA3">
        <w:rPr>
          <w:sz w:val="25"/>
          <w:szCs w:val="25"/>
        </w:rPr>
        <w:t>Будаговского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AB41BF">
        <w:rPr>
          <w:rStyle w:val="FontStyle29"/>
          <w:sz w:val="25"/>
          <w:szCs w:val="25"/>
        </w:rPr>
        <w:t xml:space="preserve"> </w:t>
      </w:r>
      <w:r w:rsidR="00AB41BF">
        <w:rPr>
          <w:rStyle w:val="FontStyle29"/>
          <w:sz w:val="25"/>
          <w:szCs w:val="25"/>
          <w:lang w:val="en-US"/>
        </w:rPr>
        <w:t>I</w:t>
      </w:r>
      <w:r w:rsidR="00AB41BF">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4609A0">
        <w:rPr>
          <w:sz w:val="25"/>
          <w:szCs w:val="25"/>
        </w:rPr>
        <w:t>06</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4609A0">
        <w:rPr>
          <w:sz w:val="25"/>
          <w:szCs w:val="25"/>
        </w:rPr>
        <w:t>12</w:t>
      </w:r>
      <w:r w:rsidR="00313EDD" w:rsidRPr="00B10069">
        <w:rPr>
          <w:sz w:val="25"/>
          <w:szCs w:val="25"/>
        </w:rPr>
        <w:t>,</w:t>
      </w:r>
      <w:r w:rsidR="00313EDD">
        <w:rPr>
          <w:sz w:val="25"/>
          <w:szCs w:val="25"/>
        </w:rPr>
        <w:t xml:space="preserve"> с разрешения Главы </w:t>
      </w:r>
      <w:r w:rsidR="00655BA3">
        <w:rPr>
          <w:sz w:val="25"/>
          <w:szCs w:val="25"/>
        </w:rPr>
        <w:t>Будаговского</w:t>
      </w:r>
      <w:r w:rsidR="00313EDD">
        <w:rPr>
          <w:sz w:val="25"/>
          <w:szCs w:val="25"/>
        </w:rPr>
        <w:t xml:space="preserve"> сельского поселения</w:t>
      </w:r>
      <w:r w:rsidR="00313EDD" w:rsidRPr="00445710">
        <w:rPr>
          <w:sz w:val="25"/>
          <w:szCs w:val="25"/>
        </w:rPr>
        <w:t xml:space="preserve"> </w:t>
      </w:r>
      <w:r w:rsidR="004609A0">
        <w:rPr>
          <w:sz w:val="25"/>
          <w:szCs w:val="25"/>
        </w:rPr>
        <w:t>Лысенко И.А.</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4609A0">
        <w:rPr>
          <w:sz w:val="25"/>
          <w:szCs w:val="25"/>
        </w:rPr>
        <w:t xml:space="preserve">Будаговского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4609A0">
        <w:rPr>
          <w:sz w:val="25"/>
          <w:szCs w:val="25"/>
        </w:rPr>
        <w:t>Будаговском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174B16">
        <w:rPr>
          <w:sz w:val="25"/>
          <w:szCs w:val="25"/>
        </w:rPr>
        <w:t>Будаговского</w:t>
      </w:r>
      <w:r w:rsidR="00174B16" w:rsidRPr="00E8257E">
        <w:rPr>
          <w:sz w:val="25"/>
          <w:szCs w:val="25"/>
        </w:rPr>
        <w:t xml:space="preserve"> </w:t>
      </w:r>
      <w:r w:rsidRPr="00E8257E">
        <w:rPr>
          <w:sz w:val="25"/>
          <w:szCs w:val="25"/>
        </w:rPr>
        <w:t>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174B16">
        <w:rPr>
          <w:sz w:val="25"/>
          <w:szCs w:val="25"/>
        </w:rPr>
        <w:t xml:space="preserve">Будаговском </w:t>
      </w:r>
      <w:r>
        <w:rPr>
          <w:sz w:val="25"/>
          <w:szCs w:val="25"/>
        </w:rPr>
        <w:t>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74B16" w:rsidRPr="00174B16">
        <w:rPr>
          <w:b/>
          <w:sz w:val="25"/>
          <w:szCs w:val="25"/>
        </w:rPr>
        <w:t>Будаговского</w:t>
      </w:r>
      <w:r w:rsidR="00174B16">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174B16">
        <w:rPr>
          <w:sz w:val="25"/>
          <w:szCs w:val="25"/>
        </w:rPr>
        <w:t>Будаговско</w:t>
      </w:r>
      <w:r w:rsidR="004F6D7E">
        <w:rPr>
          <w:sz w:val="25"/>
          <w:szCs w:val="25"/>
        </w:rPr>
        <w:t>е</w:t>
      </w:r>
      <w:r w:rsidR="00174B16" w:rsidRPr="00771B5F">
        <w:rPr>
          <w:rStyle w:val="FontStyle29"/>
          <w:sz w:val="25"/>
          <w:szCs w:val="25"/>
        </w:rPr>
        <w:t xml:space="preserve"> </w:t>
      </w:r>
      <w:r w:rsidRPr="00771B5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2014</w:t>
      </w:r>
      <w:r w:rsidR="00141D24" w:rsidRPr="002251C6">
        <w:rPr>
          <w:sz w:val="25"/>
          <w:szCs w:val="25"/>
        </w:rPr>
        <w:t xml:space="preserve"> года социально-экономическая ситуация в </w:t>
      </w:r>
      <w:r w:rsidR="00174B16">
        <w:rPr>
          <w:sz w:val="25"/>
          <w:szCs w:val="25"/>
        </w:rPr>
        <w:t>Будаговском</w:t>
      </w:r>
      <w:r w:rsidR="00174B16" w:rsidRPr="002251C6">
        <w:rPr>
          <w:sz w:val="25"/>
          <w:szCs w:val="25"/>
        </w:rPr>
        <w:t xml:space="preserve"> </w:t>
      </w:r>
      <w:r w:rsidR="00141D24" w:rsidRPr="002251C6">
        <w:rPr>
          <w:sz w:val="25"/>
          <w:szCs w:val="25"/>
        </w:rPr>
        <w:t>муниципальном образовании следующая.</w:t>
      </w:r>
    </w:p>
    <w:p w:rsidR="00052C7F" w:rsidRPr="00174B16" w:rsidRDefault="00B95077" w:rsidP="00325E67">
      <w:pPr>
        <w:tabs>
          <w:tab w:val="left" w:pos="709"/>
          <w:tab w:val="left" w:pos="1080"/>
        </w:tabs>
        <w:jc w:val="both"/>
        <w:rPr>
          <w:b/>
          <w:sz w:val="25"/>
          <w:szCs w:val="25"/>
        </w:rPr>
      </w:pPr>
      <w:r>
        <w:rPr>
          <w:sz w:val="25"/>
          <w:szCs w:val="25"/>
        </w:rPr>
        <w:tab/>
      </w:r>
      <w:r w:rsidR="00174B16">
        <w:rPr>
          <w:sz w:val="25"/>
          <w:szCs w:val="25"/>
        </w:rPr>
        <w:t>Будаговское</w:t>
      </w:r>
      <w:r w:rsidR="00174B16" w:rsidRPr="003315DA">
        <w:rPr>
          <w:sz w:val="25"/>
          <w:szCs w:val="25"/>
        </w:rPr>
        <w:t xml:space="preserve"> </w:t>
      </w:r>
      <w:r w:rsidR="002251C6" w:rsidRPr="003315DA">
        <w:rPr>
          <w:sz w:val="25"/>
          <w:szCs w:val="25"/>
        </w:rPr>
        <w:t>сельско</w:t>
      </w:r>
      <w:r w:rsidR="00052C7F">
        <w:rPr>
          <w:sz w:val="25"/>
          <w:szCs w:val="25"/>
        </w:rPr>
        <w:t>е поселение</w:t>
      </w:r>
      <w:r w:rsidRPr="003315DA">
        <w:rPr>
          <w:sz w:val="25"/>
          <w:szCs w:val="25"/>
        </w:rPr>
        <w:t xml:space="preserve"> </w:t>
      </w:r>
      <w:r w:rsidR="00052C7F" w:rsidRPr="00052C7F">
        <w:rPr>
          <w:sz w:val="25"/>
          <w:szCs w:val="25"/>
        </w:rPr>
        <w:t xml:space="preserve">включает в себя </w:t>
      </w:r>
      <w:r w:rsidR="00351832">
        <w:rPr>
          <w:sz w:val="25"/>
          <w:szCs w:val="25"/>
        </w:rPr>
        <w:t>7</w:t>
      </w:r>
      <w:r w:rsidR="00351832">
        <w:rPr>
          <w:b/>
          <w:sz w:val="25"/>
          <w:szCs w:val="25"/>
        </w:rPr>
        <w:t xml:space="preserve"> </w:t>
      </w:r>
      <w:r w:rsidR="00351832" w:rsidRPr="00351832">
        <w:rPr>
          <w:sz w:val="25"/>
          <w:szCs w:val="25"/>
        </w:rPr>
        <w:t>населенных</w:t>
      </w:r>
      <w:r w:rsidR="00052C7F" w:rsidRPr="00351832">
        <w:rPr>
          <w:sz w:val="25"/>
          <w:szCs w:val="25"/>
        </w:rPr>
        <w:t xml:space="preserve"> пункт</w:t>
      </w:r>
      <w:r w:rsidR="00351832" w:rsidRPr="00351832">
        <w:rPr>
          <w:sz w:val="25"/>
          <w:szCs w:val="25"/>
        </w:rPr>
        <w:t>ов</w:t>
      </w:r>
      <w:r w:rsidR="002251C6" w:rsidRPr="00351832">
        <w:rPr>
          <w:sz w:val="25"/>
          <w:szCs w:val="25"/>
        </w:rPr>
        <w:t xml:space="preserve"> с общей численностью населения </w:t>
      </w:r>
      <w:r w:rsidR="00351832">
        <w:rPr>
          <w:sz w:val="25"/>
          <w:szCs w:val="25"/>
        </w:rPr>
        <w:t>1885</w:t>
      </w:r>
      <w:r w:rsidR="002251C6" w:rsidRPr="00351832">
        <w:rPr>
          <w:sz w:val="25"/>
          <w:szCs w:val="25"/>
        </w:rPr>
        <w:t xml:space="preserve"> чел.</w:t>
      </w:r>
      <w:r w:rsidR="00052C7F" w:rsidRPr="00174B16">
        <w:rPr>
          <w:b/>
          <w:sz w:val="25"/>
          <w:szCs w:val="25"/>
        </w:rPr>
        <w:t xml:space="preserve"> </w:t>
      </w:r>
    </w:p>
    <w:p w:rsidR="002251C6" w:rsidRPr="00FF2110" w:rsidRDefault="00AB3988" w:rsidP="00325E67">
      <w:pPr>
        <w:tabs>
          <w:tab w:val="left" w:pos="709"/>
          <w:tab w:val="left" w:pos="1080"/>
        </w:tabs>
        <w:jc w:val="both"/>
        <w:rPr>
          <w:rStyle w:val="FontStyle29"/>
          <w:color w:val="auto"/>
          <w:sz w:val="25"/>
          <w:szCs w:val="25"/>
        </w:rPr>
      </w:pPr>
      <w:r w:rsidRPr="00174B16">
        <w:rPr>
          <w:b/>
          <w:sz w:val="25"/>
          <w:szCs w:val="25"/>
        </w:rPr>
        <w:tab/>
      </w:r>
      <w:r w:rsidR="002241D8" w:rsidRPr="00351832">
        <w:rPr>
          <w:sz w:val="25"/>
          <w:szCs w:val="25"/>
        </w:rPr>
        <w:t>На территории сельского поселения рас</w:t>
      </w:r>
      <w:r w:rsidR="00E507FA" w:rsidRPr="00351832">
        <w:rPr>
          <w:sz w:val="25"/>
          <w:szCs w:val="25"/>
        </w:rPr>
        <w:t>положены следующие учреждения:</w:t>
      </w:r>
      <w:r w:rsidR="00E507FA" w:rsidRPr="00174B16">
        <w:rPr>
          <w:b/>
          <w:sz w:val="25"/>
          <w:szCs w:val="25"/>
        </w:rPr>
        <w:t xml:space="preserve">  </w:t>
      </w:r>
      <w:r w:rsidR="00052C7F" w:rsidRPr="00351832">
        <w:rPr>
          <w:sz w:val="25"/>
          <w:szCs w:val="25"/>
        </w:rPr>
        <w:t xml:space="preserve">средняя </w:t>
      </w:r>
      <w:r w:rsidR="00E507FA" w:rsidRPr="00351832">
        <w:rPr>
          <w:sz w:val="25"/>
          <w:szCs w:val="25"/>
        </w:rPr>
        <w:t>общеобразовательная школа</w:t>
      </w:r>
      <w:r w:rsidR="002241D8" w:rsidRPr="00351832">
        <w:rPr>
          <w:sz w:val="25"/>
          <w:szCs w:val="25"/>
        </w:rPr>
        <w:t xml:space="preserve"> в </w:t>
      </w:r>
      <w:r w:rsidR="0085304F" w:rsidRPr="00351832">
        <w:rPr>
          <w:sz w:val="25"/>
          <w:szCs w:val="25"/>
        </w:rPr>
        <w:t>с</w:t>
      </w:r>
      <w:r w:rsidR="002241D8" w:rsidRPr="00351832">
        <w:rPr>
          <w:sz w:val="25"/>
          <w:szCs w:val="25"/>
        </w:rPr>
        <w:t>.</w:t>
      </w:r>
      <w:r w:rsidR="00351832" w:rsidRPr="00351832">
        <w:rPr>
          <w:sz w:val="25"/>
          <w:szCs w:val="25"/>
        </w:rPr>
        <w:t>Будагово</w:t>
      </w:r>
      <w:r w:rsidR="002241D8" w:rsidRPr="00351832">
        <w:rPr>
          <w:sz w:val="25"/>
          <w:szCs w:val="25"/>
        </w:rPr>
        <w:t>,</w:t>
      </w:r>
      <w:r w:rsidR="00B95077" w:rsidRPr="00351832">
        <w:rPr>
          <w:sz w:val="25"/>
          <w:szCs w:val="25"/>
        </w:rPr>
        <w:t xml:space="preserve"> </w:t>
      </w:r>
      <w:r w:rsidR="00351832" w:rsidRPr="00351832">
        <w:rPr>
          <w:sz w:val="25"/>
          <w:szCs w:val="25"/>
        </w:rPr>
        <w:t>2 малокомплектных школы,</w:t>
      </w:r>
      <w:r w:rsidR="00351832">
        <w:rPr>
          <w:b/>
          <w:sz w:val="25"/>
          <w:szCs w:val="25"/>
        </w:rPr>
        <w:t xml:space="preserve"> </w:t>
      </w:r>
      <w:r w:rsidR="00B95077" w:rsidRPr="00FF2110">
        <w:rPr>
          <w:sz w:val="25"/>
          <w:szCs w:val="25"/>
        </w:rPr>
        <w:t xml:space="preserve">МКУК «КДЦ </w:t>
      </w:r>
      <w:r w:rsidR="00656243" w:rsidRPr="00FF2110">
        <w:rPr>
          <w:sz w:val="25"/>
          <w:szCs w:val="25"/>
        </w:rPr>
        <w:t>Будаговское МО</w:t>
      </w:r>
      <w:r w:rsidR="00B95077" w:rsidRPr="00FF2110">
        <w:rPr>
          <w:sz w:val="25"/>
          <w:szCs w:val="25"/>
        </w:rPr>
        <w:t xml:space="preserve">», </w:t>
      </w:r>
      <w:r w:rsidR="00656243" w:rsidRPr="00FF2110">
        <w:rPr>
          <w:sz w:val="25"/>
          <w:szCs w:val="25"/>
        </w:rPr>
        <w:t>3</w:t>
      </w:r>
      <w:r w:rsidR="003315DA" w:rsidRPr="00FF2110">
        <w:rPr>
          <w:sz w:val="25"/>
          <w:szCs w:val="25"/>
        </w:rPr>
        <w:t xml:space="preserve"> </w:t>
      </w:r>
      <w:r w:rsidR="00656243" w:rsidRPr="00FF2110">
        <w:rPr>
          <w:sz w:val="25"/>
          <w:szCs w:val="25"/>
        </w:rPr>
        <w:t>фельдшерско-акушерских</w:t>
      </w:r>
      <w:r w:rsidR="003315DA" w:rsidRPr="00FF2110">
        <w:rPr>
          <w:sz w:val="25"/>
          <w:szCs w:val="25"/>
        </w:rPr>
        <w:t xml:space="preserve"> пункт</w:t>
      </w:r>
      <w:r w:rsidR="00656243" w:rsidRPr="00FF2110">
        <w:rPr>
          <w:sz w:val="25"/>
          <w:szCs w:val="25"/>
        </w:rPr>
        <w:t>а</w:t>
      </w:r>
      <w:r w:rsidR="00E507FA" w:rsidRPr="00FF2110">
        <w:rPr>
          <w:sz w:val="25"/>
          <w:szCs w:val="25"/>
        </w:rPr>
        <w:t xml:space="preserve">, </w:t>
      </w:r>
      <w:r w:rsidR="00656243" w:rsidRPr="00FF2110">
        <w:rPr>
          <w:sz w:val="25"/>
          <w:szCs w:val="25"/>
        </w:rPr>
        <w:t xml:space="preserve">амбулатория, стационарная больница, </w:t>
      </w:r>
      <w:r w:rsidR="003315DA" w:rsidRPr="00FF2110">
        <w:rPr>
          <w:sz w:val="25"/>
          <w:szCs w:val="25"/>
        </w:rPr>
        <w:t>1 дошкольное учреждение</w:t>
      </w:r>
      <w:r w:rsidR="00E507FA" w:rsidRPr="00FF2110">
        <w:rPr>
          <w:sz w:val="25"/>
          <w:szCs w:val="25"/>
        </w:rPr>
        <w:t xml:space="preserve">, </w:t>
      </w:r>
      <w:r w:rsidR="00351832" w:rsidRPr="00FF2110">
        <w:rPr>
          <w:sz w:val="25"/>
          <w:szCs w:val="25"/>
        </w:rPr>
        <w:t>4</w:t>
      </w:r>
      <w:r w:rsidR="00B95077" w:rsidRPr="00FF2110">
        <w:rPr>
          <w:sz w:val="25"/>
          <w:szCs w:val="25"/>
        </w:rPr>
        <w:t xml:space="preserve"> крестьянско-фермерских хозяйств</w:t>
      </w:r>
      <w:r w:rsidR="003315DA" w:rsidRPr="00FF2110">
        <w:rPr>
          <w:sz w:val="25"/>
          <w:szCs w:val="25"/>
        </w:rPr>
        <w:t xml:space="preserve">а, </w:t>
      </w:r>
      <w:r w:rsidR="00656243" w:rsidRPr="00FF2110">
        <w:rPr>
          <w:sz w:val="25"/>
          <w:szCs w:val="25"/>
        </w:rPr>
        <w:t>19</w:t>
      </w:r>
      <w:r w:rsidR="00E507FA" w:rsidRPr="00FF2110">
        <w:rPr>
          <w:sz w:val="25"/>
          <w:szCs w:val="25"/>
        </w:rPr>
        <w:t xml:space="preserve"> </w:t>
      </w:r>
      <w:r w:rsidR="003315DA" w:rsidRPr="00FF2110">
        <w:rPr>
          <w:sz w:val="25"/>
          <w:szCs w:val="25"/>
        </w:rPr>
        <w:t>торговых объектов</w:t>
      </w:r>
      <w:r w:rsidRPr="00FF2110">
        <w:rPr>
          <w:sz w:val="25"/>
          <w:szCs w:val="25"/>
        </w:rPr>
        <w:t xml:space="preserve"> и т.д.</w:t>
      </w:r>
      <w:r w:rsidR="002241D8" w:rsidRPr="00FF2110">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174B16">
        <w:rPr>
          <w:sz w:val="25"/>
          <w:szCs w:val="25"/>
        </w:rPr>
        <w:t xml:space="preserve">Будаговского </w:t>
      </w:r>
      <w:r>
        <w:rPr>
          <w:sz w:val="25"/>
          <w:szCs w:val="25"/>
        </w:rPr>
        <w:t xml:space="preserve">сельского поселения «Об итогах исполнения бюджета </w:t>
      </w:r>
      <w:r w:rsidR="00174B16">
        <w:rPr>
          <w:sz w:val="25"/>
          <w:szCs w:val="25"/>
        </w:rPr>
        <w:t>Будаговского</w:t>
      </w:r>
      <w:r w:rsidR="00174B16" w:rsidRPr="00E8257E">
        <w:rPr>
          <w:sz w:val="25"/>
          <w:szCs w:val="25"/>
        </w:rPr>
        <w:t xml:space="preserve"> </w:t>
      </w:r>
      <w:r w:rsidRPr="00E8257E">
        <w:rPr>
          <w:sz w:val="25"/>
          <w:szCs w:val="25"/>
        </w:rPr>
        <w:t>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174B16">
        <w:rPr>
          <w:sz w:val="25"/>
          <w:szCs w:val="25"/>
        </w:rPr>
        <w:t xml:space="preserve">Будаговского </w:t>
      </w:r>
      <w:r>
        <w:rPr>
          <w:sz w:val="25"/>
          <w:szCs w:val="25"/>
        </w:rPr>
        <w:t xml:space="preserve">сельского поселения от </w:t>
      </w:r>
      <w:r w:rsidRPr="00D26063">
        <w:rPr>
          <w:sz w:val="25"/>
          <w:szCs w:val="25"/>
        </w:rPr>
        <w:t>31.03.2015г</w:t>
      </w:r>
      <w:r w:rsidR="00174B16">
        <w:rPr>
          <w:sz w:val="25"/>
          <w:szCs w:val="25"/>
        </w:rPr>
        <w:t>. №38</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5C6BB1">
        <w:rPr>
          <w:sz w:val="25"/>
          <w:szCs w:val="25"/>
        </w:rPr>
        <w:t xml:space="preserve">о кодекса Российской Федерации </w:t>
      </w:r>
      <w:r w:rsidR="003768FB" w:rsidRPr="0008145D">
        <w:rPr>
          <w:sz w:val="25"/>
          <w:szCs w:val="25"/>
        </w:rPr>
        <w:t xml:space="preserve">утверждено 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174B16">
        <w:rPr>
          <w:sz w:val="25"/>
          <w:szCs w:val="25"/>
        </w:rPr>
        <w:t>Будаговского</w:t>
      </w:r>
      <w:r w:rsidR="00174B16" w:rsidRPr="0075502F">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174B16">
        <w:rPr>
          <w:sz w:val="25"/>
          <w:szCs w:val="25"/>
        </w:rPr>
        <w:t>Будаговского</w:t>
      </w:r>
      <w:r w:rsidR="00174B16" w:rsidRPr="008F4184">
        <w:rPr>
          <w:sz w:val="25"/>
          <w:szCs w:val="25"/>
        </w:rPr>
        <w:t xml:space="preserve"> </w:t>
      </w:r>
      <w:r w:rsidR="008E35DF" w:rsidRPr="008F4184">
        <w:rPr>
          <w:sz w:val="25"/>
          <w:szCs w:val="25"/>
        </w:rPr>
        <w:t>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w:t>
      </w:r>
      <w:r w:rsidR="00174B16" w:rsidRPr="00174B16">
        <w:rPr>
          <w:sz w:val="25"/>
          <w:szCs w:val="25"/>
        </w:rPr>
        <w:t xml:space="preserve"> </w:t>
      </w:r>
      <w:r w:rsidR="00174B16">
        <w:rPr>
          <w:sz w:val="25"/>
          <w:szCs w:val="25"/>
        </w:rPr>
        <w:t>Будаговского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174B16">
        <w:rPr>
          <w:sz w:val="25"/>
          <w:szCs w:val="25"/>
        </w:rPr>
        <w:t>30</w:t>
      </w:r>
      <w:r w:rsidR="008E35DF" w:rsidRPr="0049045F">
        <w:rPr>
          <w:sz w:val="25"/>
          <w:szCs w:val="25"/>
        </w:rPr>
        <w:t>.09.201</w:t>
      </w:r>
      <w:r w:rsidR="00320175" w:rsidRPr="0049045F">
        <w:rPr>
          <w:sz w:val="25"/>
          <w:szCs w:val="25"/>
        </w:rPr>
        <w:t>3</w:t>
      </w:r>
      <w:r w:rsidR="008E35DF" w:rsidRPr="0049045F">
        <w:rPr>
          <w:sz w:val="25"/>
          <w:szCs w:val="25"/>
        </w:rPr>
        <w:t>г. №</w:t>
      </w:r>
      <w:r w:rsidR="00174B16">
        <w:rPr>
          <w:sz w:val="25"/>
          <w:szCs w:val="25"/>
        </w:rPr>
        <w:t>21-пг</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351832">
        <w:rPr>
          <w:sz w:val="25"/>
          <w:szCs w:val="25"/>
        </w:rPr>
        <w:t xml:space="preserve">Будаговского </w:t>
      </w:r>
      <w:r>
        <w:rPr>
          <w:sz w:val="25"/>
          <w:szCs w:val="25"/>
        </w:rPr>
        <w:t xml:space="preserve">сельского поселения представлен проект решения Думы </w:t>
      </w:r>
      <w:r w:rsidR="00351832">
        <w:rPr>
          <w:sz w:val="25"/>
          <w:szCs w:val="25"/>
        </w:rPr>
        <w:t xml:space="preserve">Будаговского </w:t>
      </w:r>
      <w:r>
        <w:rPr>
          <w:sz w:val="25"/>
          <w:szCs w:val="25"/>
        </w:rPr>
        <w:t xml:space="preserve">сельского поселения «Об итогах исполнения бюджета </w:t>
      </w:r>
      <w:r w:rsidR="00351832">
        <w:rPr>
          <w:sz w:val="25"/>
          <w:szCs w:val="25"/>
        </w:rPr>
        <w:t>Будаговского</w:t>
      </w:r>
      <w:r w:rsidR="00351832" w:rsidRPr="00E8257E">
        <w:rPr>
          <w:sz w:val="25"/>
          <w:szCs w:val="25"/>
        </w:rPr>
        <w:t xml:space="preserve"> </w:t>
      </w:r>
      <w:r w:rsidRPr="00E8257E">
        <w:rPr>
          <w:sz w:val="25"/>
          <w:szCs w:val="25"/>
        </w:rPr>
        <w:t>муниципального образования</w:t>
      </w:r>
      <w:r>
        <w:rPr>
          <w:sz w:val="25"/>
          <w:szCs w:val="25"/>
        </w:rPr>
        <w:t xml:space="preserve"> за 2014 год» на рассмотрение Думы </w:t>
      </w:r>
      <w:r w:rsidR="00351832">
        <w:rPr>
          <w:sz w:val="25"/>
          <w:szCs w:val="25"/>
        </w:rPr>
        <w:t xml:space="preserve">Будаговского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351832">
        <w:rPr>
          <w:sz w:val="25"/>
          <w:szCs w:val="25"/>
        </w:rPr>
        <w:t>Будаговского</w:t>
      </w:r>
      <w:r w:rsidR="00351832"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351832">
        <w:rPr>
          <w:sz w:val="25"/>
          <w:szCs w:val="25"/>
        </w:rPr>
        <w:t xml:space="preserve">Будаговского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351832">
        <w:rPr>
          <w:sz w:val="25"/>
          <w:szCs w:val="25"/>
        </w:rPr>
        <w:t>Будаговского</w:t>
      </w:r>
      <w:r w:rsidR="00351832"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351832">
        <w:rPr>
          <w:sz w:val="25"/>
          <w:szCs w:val="25"/>
        </w:rPr>
        <w:t xml:space="preserve">Будаговского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85304F">
        <w:rPr>
          <w:sz w:val="25"/>
          <w:szCs w:val="25"/>
        </w:rPr>
        <w:t>2</w:t>
      </w:r>
      <w:r w:rsidR="00922770" w:rsidRPr="0085304F">
        <w:rPr>
          <w:sz w:val="25"/>
          <w:szCs w:val="25"/>
        </w:rPr>
        <w:t>0</w:t>
      </w:r>
      <w:r w:rsidRPr="0085304F">
        <w:rPr>
          <w:sz w:val="25"/>
          <w:szCs w:val="25"/>
        </w:rPr>
        <w:t>.</w:t>
      </w:r>
      <w:r w:rsidR="00922770" w:rsidRPr="0085304F">
        <w:rPr>
          <w:sz w:val="25"/>
          <w:szCs w:val="25"/>
        </w:rPr>
        <w:t>12.20</w:t>
      </w:r>
      <w:r w:rsidRPr="0085304F">
        <w:rPr>
          <w:sz w:val="25"/>
          <w:szCs w:val="25"/>
        </w:rPr>
        <w:t>0</w:t>
      </w:r>
      <w:r w:rsidR="00922770" w:rsidRPr="0085304F">
        <w:rPr>
          <w:sz w:val="25"/>
          <w:szCs w:val="25"/>
        </w:rPr>
        <w:t>5г.</w:t>
      </w:r>
      <w:r w:rsidR="0085304F">
        <w:rPr>
          <w:sz w:val="25"/>
          <w:szCs w:val="25"/>
        </w:rPr>
        <w:t xml:space="preserve"> №8</w:t>
      </w:r>
      <w:r w:rsidR="00922770">
        <w:rPr>
          <w:sz w:val="25"/>
          <w:szCs w:val="25"/>
        </w:rPr>
        <w:t xml:space="preserve"> </w:t>
      </w:r>
      <w:r w:rsidRPr="00EC07DF">
        <w:rPr>
          <w:sz w:val="25"/>
          <w:szCs w:val="25"/>
        </w:rPr>
        <w:t xml:space="preserve">и Положением о бюджетном процессе в </w:t>
      </w:r>
      <w:r w:rsidR="00351832">
        <w:rPr>
          <w:sz w:val="25"/>
          <w:szCs w:val="25"/>
        </w:rPr>
        <w:t xml:space="preserve">Будаговском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351832">
        <w:rPr>
          <w:sz w:val="25"/>
          <w:szCs w:val="25"/>
        </w:rPr>
        <w:t>Будаговского</w:t>
      </w:r>
      <w:r w:rsidR="00351832"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351832">
        <w:rPr>
          <w:sz w:val="25"/>
          <w:szCs w:val="25"/>
        </w:rPr>
        <w:t xml:space="preserve">Будаговского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FF2110">
        <w:rPr>
          <w:sz w:val="25"/>
          <w:szCs w:val="25"/>
        </w:rPr>
        <w:t>1</w:t>
      </w:r>
      <w:r w:rsidR="00A542EF" w:rsidRPr="00FF2110">
        <w:rPr>
          <w:sz w:val="25"/>
          <w:szCs w:val="25"/>
        </w:rPr>
        <w:t>5</w:t>
      </w:r>
      <w:r w:rsidR="0090147E" w:rsidRPr="00FF2110">
        <w:rPr>
          <w:sz w:val="25"/>
          <w:szCs w:val="25"/>
        </w:rPr>
        <w:t>.04.2011г. №</w:t>
      </w:r>
      <w:r w:rsidR="00FF2110" w:rsidRPr="00FF2110">
        <w:rPr>
          <w:sz w:val="25"/>
          <w:szCs w:val="25"/>
        </w:rPr>
        <w:t>7</w:t>
      </w:r>
      <w:r w:rsidR="00263069" w:rsidRPr="00FF2110">
        <w:rPr>
          <w:sz w:val="25"/>
          <w:szCs w:val="25"/>
        </w:rPr>
        <w:t>7</w:t>
      </w:r>
      <w:r w:rsidR="0090147E">
        <w:rPr>
          <w:sz w:val="25"/>
          <w:szCs w:val="25"/>
        </w:rPr>
        <w:t xml:space="preserve"> (с изменениями внесенными Решением Думы </w:t>
      </w:r>
      <w:r w:rsidR="00FF2110">
        <w:rPr>
          <w:sz w:val="25"/>
          <w:szCs w:val="25"/>
        </w:rPr>
        <w:t>Будаговского</w:t>
      </w:r>
      <w:r w:rsidR="0049045F">
        <w:rPr>
          <w:sz w:val="25"/>
          <w:szCs w:val="25"/>
        </w:rPr>
        <w:t xml:space="preserve"> </w:t>
      </w:r>
      <w:r w:rsidR="0090147E">
        <w:rPr>
          <w:sz w:val="25"/>
          <w:szCs w:val="25"/>
        </w:rPr>
        <w:t>сельск</w:t>
      </w:r>
      <w:r w:rsidR="00DD1C66">
        <w:rPr>
          <w:sz w:val="25"/>
          <w:szCs w:val="25"/>
        </w:rPr>
        <w:t>о</w:t>
      </w:r>
      <w:r w:rsidR="00474696">
        <w:rPr>
          <w:sz w:val="25"/>
          <w:szCs w:val="25"/>
        </w:rPr>
        <w:t xml:space="preserve">го поселения от </w:t>
      </w:r>
      <w:r w:rsidR="00FF2110">
        <w:rPr>
          <w:sz w:val="25"/>
          <w:szCs w:val="25"/>
        </w:rPr>
        <w:t>26.06.2013г. №13</w:t>
      </w:r>
      <w:r w:rsidR="00320175" w:rsidRPr="00A542EF">
        <w:rPr>
          <w:sz w:val="25"/>
          <w:szCs w:val="25"/>
        </w:rPr>
        <w:t xml:space="preserve"> и от </w:t>
      </w:r>
      <w:r w:rsidR="00FF2110">
        <w:rPr>
          <w:sz w:val="25"/>
          <w:szCs w:val="25"/>
        </w:rPr>
        <w:t>10</w:t>
      </w:r>
      <w:r w:rsidR="00474696" w:rsidRPr="00C101F7">
        <w:rPr>
          <w:sz w:val="25"/>
          <w:szCs w:val="25"/>
        </w:rPr>
        <w:t>.06.201</w:t>
      </w:r>
      <w:r w:rsidR="00817D85" w:rsidRPr="00C101F7">
        <w:rPr>
          <w:sz w:val="25"/>
          <w:szCs w:val="25"/>
        </w:rPr>
        <w:t>4</w:t>
      </w:r>
      <w:r w:rsidR="00474696" w:rsidRPr="00C101F7">
        <w:rPr>
          <w:sz w:val="25"/>
          <w:szCs w:val="25"/>
        </w:rPr>
        <w:t>г. №</w:t>
      </w:r>
      <w:r w:rsidR="00FF2110">
        <w:rPr>
          <w:sz w:val="25"/>
          <w:szCs w:val="25"/>
        </w:rPr>
        <w:t>39</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351832">
        <w:rPr>
          <w:sz w:val="25"/>
          <w:szCs w:val="25"/>
        </w:rPr>
        <w:t xml:space="preserve">Будаговском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351832">
        <w:rPr>
          <w:sz w:val="25"/>
          <w:szCs w:val="25"/>
        </w:rPr>
        <w:t xml:space="preserve">Будаговского </w:t>
      </w:r>
      <w:r>
        <w:rPr>
          <w:sz w:val="25"/>
          <w:szCs w:val="25"/>
        </w:rPr>
        <w:t>сельского поселения</w:t>
      </w:r>
      <w:r w:rsidRPr="00EC07DF">
        <w:rPr>
          <w:sz w:val="25"/>
          <w:szCs w:val="25"/>
        </w:rPr>
        <w:t>, Дума</w:t>
      </w:r>
      <w:r>
        <w:rPr>
          <w:sz w:val="25"/>
          <w:szCs w:val="25"/>
        </w:rPr>
        <w:t xml:space="preserve"> </w:t>
      </w:r>
      <w:r w:rsidR="00351832">
        <w:rPr>
          <w:sz w:val="25"/>
          <w:szCs w:val="25"/>
        </w:rPr>
        <w:t xml:space="preserve">Будаговского </w:t>
      </w:r>
      <w:r>
        <w:rPr>
          <w:sz w:val="25"/>
          <w:szCs w:val="25"/>
        </w:rPr>
        <w:t>сельского поселения</w:t>
      </w:r>
      <w:r w:rsidRPr="00EC07DF">
        <w:rPr>
          <w:sz w:val="25"/>
          <w:szCs w:val="25"/>
        </w:rPr>
        <w:t>, Администрация</w:t>
      </w:r>
      <w:r>
        <w:rPr>
          <w:sz w:val="25"/>
          <w:szCs w:val="25"/>
        </w:rPr>
        <w:t xml:space="preserve"> </w:t>
      </w:r>
      <w:r w:rsidR="00351832">
        <w:rPr>
          <w:sz w:val="25"/>
          <w:szCs w:val="25"/>
        </w:rPr>
        <w:lastRenderedPageBreak/>
        <w:t xml:space="preserve">Будаговского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351832">
        <w:rPr>
          <w:sz w:val="25"/>
          <w:szCs w:val="25"/>
        </w:rPr>
        <w:t xml:space="preserve">Будаговского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351832">
        <w:rPr>
          <w:sz w:val="25"/>
          <w:szCs w:val="25"/>
        </w:rPr>
        <w:t xml:space="preserve">Будаговского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ии с заключенным</w:t>
      </w:r>
      <w:r w:rsidR="00A252AB">
        <w:rPr>
          <w:sz w:val="25"/>
          <w:szCs w:val="25"/>
        </w:rPr>
        <w:t xml:space="preserve"> Соглашением</w:t>
      </w:r>
      <w:r w:rsidR="009977C7">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F5D29">
        <w:rPr>
          <w:sz w:val="25"/>
          <w:szCs w:val="25"/>
        </w:rPr>
        <w:t xml:space="preserve">Будаговского </w:t>
      </w:r>
      <w:r w:rsidR="009977C7">
        <w:rPr>
          <w:sz w:val="25"/>
          <w:szCs w:val="25"/>
        </w:rPr>
        <w:t xml:space="preserve">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A252AB">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00A252AB">
        <w:rPr>
          <w:sz w:val="25"/>
          <w:szCs w:val="25"/>
        </w:rPr>
        <w:t xml:space="preserve"> </w:t>
      </w:r>
      <w:r w:rsidR="009977C7">
        <w:rPr>
          <w:sz w:val="25"/>
          <w:szCs w:val="25"/>
        </w:rPr>
        <w:t>и т.д.</w:t>
      </w:r>
      <w:r w:rsidR="009977C7" w:rsidRPr="00EC07DF">
        <w:rPr>
          <w:sz w:val="25"/>
          <w:szCs w:val="25"/>
        </w:rPr>
        <w:t xml:space="preserve"> </w:t>
      </w:r>
    </w:p>
    <w:p w:rsidR="00A252AB" w:rsidRDefault="00A252AB"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Будаговского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5F5D29">
        <w:rPr>
          <w:sz w:val="25"/>
          <w:szCs w:val="25"/>
        </w:rPr>
        <w:t xml:space="preserve">Будаговском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F5D29">
        <w:rPr>
          <w:sz w:val="25"/>
          <w:szCs w:val="25"/>
        </w:rPr>
        <w:t xml:space="preserve">Будаговского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5F5D29">
        <w:rPr>
          <w:sz w:val="25"/>
          <w:szCs w:val="25"/>
        </w:rPr>
        <w:t>Будаговского</w:t>
      </w:r>
      <w:r w:rsidR="005F5D2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5C6BB1">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lastRenderedPageBreak/>
        <w:t>- пояснительная записка (ф.0503160)</w:t>
      </w:r>
      <w:r>
        <w:rPr>
          <w:sz w:val="25"/>
          <w:szCs w:val="25"/>
        </w:rPr>
        <w:t xml:space="preserve"> и т.д.</w:t>
      </w:r>
    </w:p>
    <w:p w:rsidR="005C6BB1" w:rsidRPr="00F57616" w:rsidRDefault="005C6BB1" w:rsidP="005C6BB1">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5C6BB1" w:rsidRPr="00F57616" w:rsidRDefault="005C6BB1" w:rsidP="005C6BB1">
      <w:pPr>
        <w:ind w:firstLine="540"/>
        <w:jc w:val="both"/>
        <w:rPr>
          <w:sz w:val="25"/>
          <w:szCs w:val="25"/>
        </w:rPr>
      </w:pPr>
      <w:r w:rsidRPr="00F57616">
        <w:rPr>
          <w:sz w:val="25"/>
          <w:szCs w:val="25"/>
        </w:rPr>
        <w:t>Баланс по поступлениям и выбытиям бюджетных средств (ф.0503140);</w:t>
      </w:r>
    </w:p>
    <w:p w:rsidR="005C6BB1" w:rsidRPr="00F57616" w:rsidRDefault="005C6BB1" w:rsidP="005C6BB1">
      <w:pPr>
        <w:ind w:firstLine="540"/>
        <w:jc w:val="both"/>
        <w:rPr>
          <w:sz w:val="25"/>
          <w:szCs w:val="25"/>
        </w:rPr>
      </w:pPr>
      <w:r w:rsidRPr="00F57616">
        <w:rPr>
          <w:sz w:val="25"/>
          <w:szCs w:val="25"/>
        </w:rPr>
        <w:t>Баланс исполнения бюджета (ф.0503120);</w:t>
      </w:r>
    </w:p>
    <w:p w:rsidR="005C6BB1" w:rsidRPr="00F57616" w:rsidRDefault="005C6BB1" w:rsidP="005C6BB1">
      <w:pPr>
        <w:ind w:firstLine="540"/>
        <w:jc w:val="both"/>
        <w:rPr>
          <w:sz w:val="25"/>
          <w:szCs w:val="25"/>
        </w:rPr>
      </w:pPr>
      <w:r w:rsidRPr="00F57616">
        <w:rPr>
          <w:sz w:val="25"/>
          <w:szCs w:val="25"/>
        </w:rPr>
        <w:t>Справка по консолидируемым расчетам (ф.0503125);</w:t>
      </w:r>
    </w:p>
    <w:p w:rsidR="005C6BB1" w:rsidRPr="00F57616" w:rsidRDefault="005C6BB1" w:rsidP="005C6BB1">
      <w:pPr>
        <w:ind w:firstLine="540"/>
        <w:jc w:val="both"/>
        <w:rPr>
          <w:sz w:val="25"/>
          <w:szCs w:val="25"/>
        </w:rPr>
      </w:pPr>
      <w:r w:rsidRPr="00F57616">
        <w:rPr>
          <w:sz w:val="25"/>
          <w:szCs w:val="25"/>
        </w:rPr>
        <w:t>Отчет о бюджетных обязательствах (ф.0503128);</w:t>
      </w:r>
    </w:p>
    <w:p w:rsidR="005C6BB1" w:rsidRPr="00F57616" w:rsidRDefault="005C6BB1" w:rsidP="005C6BB1">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5C6BB1" w:rsidRPr="00F57616" w:rsidRDefault="005C6BB1" w:rsidP="005C6BB1">
      <w:pPr>
        <w:ind w:firstLine="540"/>
        <w:jc w:val="both"/>
        <w:rPr>
          <w:sz w:val="25"/>
          <w:szCs w:val="25"/>
        </w:rPr>
      </w:pPr>
      <w:r w:rsidRPr="00F57616">
        <w:rPr>
          <w:sz w:val="25"/>
          <w:szCs w:val="25"/>
        </w:rPr>
        <w:t>Отчет о кассовом поступлении и выбытии бюджетных средств (ф.0503124);</w:t>
      </w:r>
    </w:p>
    <w:p w:rsidR="005C6BB1" w:rsidRPr="00F57616" w:rsidRDefault="005C6BB1" w:rsidP="005C6BB1">
      <w:pPr>
        <w:ind w:firstLine="540"/>
        <w:jc w:val="both"/>
        <w:rPr>
          <w:sz w:val="25"/>
          <w:szCs w:val="25"/>
        </w:rPr>
      </w:pPr>
      <w:r w:rsidRPr="00F57616">
        <w:rPr>
          <w:sz w:val="25"/>
          <w:szCs w:val="25"/>
        </w:rPr>
        <w:t>Отчет об исполнении бюджета (ф.0503117);</w:t>
      </w:r>
    </w:p>
    <w:p w:rsidR="005C6BB1" w:rsidRPr="00F57616" w:rsidRDefault="005C6BB1" w:rsidP="005C6BB1">
      <w:pPr>
        <w:ind w:firstLine="540"/>
        <w:jc w:val="both"/>
        <w:rPr>
          <w:sz w:val="25"/>
          <w:szCs w:val="25"/>
        </w:rPr>
      </w:pPr>
      <w:r w:rsidRPr="00F57616">
        <w:rPr>
          <w:sz w:val="25"/>
          <w:szCs w:val="25"/>
        </w:rPr>
        <w:t>Отчет о движении денежных средств (ф.0503123);</w:t>
      </w:r>
    </w:p>
    <w:p w:rsidR="005C6BB1" w:rsidRPr="00F57616" w:rsidRDefault="005C6BB1" w:rsidP="005C6BB1">
      <w:pPr>
        <w:ind w:firstLine="540"/>
        <w:jc w:val="both"/>
        <w:rPr>
          <w:sz w:val="25"/>
          <w:szCs w:val="25"/>
        </w:rPr>
      </w:pPr>
      <w:r w:rsidRPr="00F57616">
        <w:rPr>
          <w:sz w:val="25"/>
          <w:szCs w:val="25"/>
        </w:rPr>
        <w:t>Отчет о финансовых результатах деятельности (ф.0503121);</w:t>
      </w:r>
    </w:p>
    <w:p w:rsidR="005C6BB1" w:rsidRPr="00AB2DB4" w:rsidRDefault="005C6BB1" w:rsidP="005C6BB1">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5F5D29" w:rsidRPr="005F5D29">
        <w:rPr>
          <w:b/>
          <w:sz w:val="25"/>
          <w:szCs w:val="25"/>
        </w:rPr>
        <w:t>Будаговского</w:t>
      </w:r>
      <w:r w:rsidR="005F5D29">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5F5D29">
        <w:rPr>
          <w:sz w:val="25"/>
          <w:szCs w:val="25"/>
        </w:rPr>
        <w:t>Будаговского</w:t>
      </w:r>
      <w:r w:rsidR="005F5D29">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5F5D29">
        <w:rPr>
          <w:rStyle w:val="FontStyle29"/>
          <w:sz w:val="25"/>
          <w:szCs w:val="25"/>
        </w:rPr>
        <w:t>26</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005F5D29">
        <w:rPr>
          <w:rStyle w:val="FontStyle29"/>
          <w:sz w:val="25"/>
          <w:szCs w:val="25"/>
        </w:rPr>
        <w:t>52</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5F5D29">
        <w:rPr>
          <w:sz w:val="25"/>
          <w:szCs w:val="25"/>
        </w:rPr>
        <w:t>Будаговского</w:t>
      </w:r>
      <w:r w:rsidR="005F5D29">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5F5D29">
        <w:rPr>
          <w:rStyle w:val="FontStyle29"/>
          <w:sz w:val="25"/>
          <w:szCs w:val="25"/>
        </w:rPr>
        <w:t>от 27.12.2013г. №27</w:t>
      </w:r>
      <w:r w:rsidR="001E3C8B">
        <w:rPr>
          <w:rStyle w:val="FontStyle29"/>
          <w:sz w:val="25"/>
          <w:szCs w:val="25"/>
        </w:rPr>
        <w:t xml:space="preserve"> «О бюджете </w:t>
      </w:r>
      <w:r w:rsidR="005F5D29">
        <w:rPr>
          <w:sz w:val="25"/>
          <w:szCs w:val="25"/>
        </w:rPr>
        <w:t>Будаговского</w:t>
      </w:r>
      <w:r w:rsidR="005F5D29">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5F5D29">
        <w:rPr>
          <w:rStyle w:val="FontStyle29"/>
          <w:sz w:val="25"/>
          <w:szCs w:val="25"/>
        </w:rPr>
        <w:t>8486,4</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5F5D29">
        <w:rPr>
          <w:rStyle w:val="FontStyle29"/>
          <w:sz w:val="25"/>
          <w:szCs w:val="25"/>
        </w:rPr>
        <w:t>5137,2</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5F5D29">
        <w:rPr>
          <w:rStyle w:val="FontStyle29"/>
          <w:sz w:val="25"/>
          <w:szCs w:val="25"/>
        </w:rPr>
        <w:t>3924,5</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5F5D29">
        <w:rPr>
          <w:rStyle w:val="FontStyle29"/>
          <w:sz w:val="25"/>
          <w:szCs w:val="25"/>
        </w:rPr>
        <w:t>1151,0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5F5D29">
        <w:rPr>
          <w:rStyle w:val="FontStyle29"/>
          <w:sz w:val="25"/>
          <w:szCs w:val="25"/>
        </w:rPr>
        <w:t>8664,8</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5F5D29">
        <w:rPr>
          <w:rStyle w:val="FontStyle29"/>
          <w:sz w:val="25"/>
          <w:szCs w:val="25"/>
        </w:rPr>
        <w:t>178,4</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5F5D29">
        <w:rPr>
          <w:rStyle w:val="FontStyle29"/>
          <w:sz w:val="25"/>
          <w:szCs w:val="25"/>
        </w:rPr>
        <w:t>5,3</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314593">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5F5D29">
        <w:rPr>
          <w:rStyle w:val="FontStyle29"/>
          <w:sz w:val="25"/>
          <w:szCs w:val="25"/>
        </w:rPr>
        <w:t>10,9</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5F5D29">
        <w:rPr>
          <w:sz w:val="25"/>
          <w:szCs w:val="25"/>
        </w:rPr>
        <w:t xml:space="preserve">Будаговского </w:t>
      </w:r>
      <w:r>
        <w:rPr>
          <w:sz w:val="25"/>
          <w:szCs w:val="25"/>
        </w:rPr>
        <w:t>муниципального образования за 2014</w:t>
      </w:r>
      <w:r w:rsidRPr="0021671B">
        <w:rPr>
          <w:sz w:val="25"/>
          <w:szCs w:val="25"/>
        </w:rPr>
        <w:t xml:space="preserve"> год</w:t>
      </w:r>
      <w:r>
        <w:rPr>
          <w:sz w:val="25"/>
          <w:szCs w:val="25"/>
        </w:rPr>
        <w:t xml:space="preserve"> в размере </w:t>
      </w:r>
      <w:r w:rsidR="005F5D29">
        <w:rPr>
          <w:sz w:val="25"/>
          <w:szCs w:val="25"/>
        </w:rPr>
        <w:t>1199,0</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5F5D29">
        <w:rPr>
          <w:sz w:val="25"/>
          <w:szCs w:val="25"/>
        </w:rPr>
        <w:t xml:space="preserve">Будаговского </w:t>
      </w:r>
      <w:r>
        <w:rPr>
          <w:sz w:val="25"/>
          <w:szCs w:val="25"/>
        </w:rPr>
        <w:t>сельского поселения за 2014</w:t>
      </w:r>
      <w:r w:rsidRPr="0021671B">
        <w:rPr>
          <w:sz w:val="25"/>
          <w:szCs w:val="25"/>
        </w:rPr>
        <w:t xml:space="preserve"> год</w:t>
      </w:r>
      <w:r>
        <w:rPr>
          <w:sz w:val="25"/>
          <w:szCs w:val="25"/>
        </w:rPr>
        <w:t xml:space="preserve"> в размере </w:t>
      </w:r>
      <w:r w:rsidR="005F5D29">
        <w:rPr>
          <w:sz w:val="25"/>
          <w:szCs w:val="25"/>
        </w:rPr>
        <w:t>3,0</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w:t>
      </w:r>
      <w:r w:rsidR="005F5D29">
        <w:rPr>
          <w:rStyle w:val="FontStyle29"/>
          <w:sz w:val="25"/>
          <w:szCs w:val="25"/>
        </w:rPr>
        <w:t>6</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5F5D29">
        <w:rPr>
          <w:rStyle w:val="FontStyle29"/>
          <w:sz w:val="25"/>
          <w:szCs w:val="25"/>
        </w:rPr>
        <w:t>52</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C2434F">
        <w:rPr>
          <w:rStyle w:val="FontStyle29"/>
          <w:sz w:val="25"/>
          <w:szCs w:val="25"/>
        </w:rPr>
        <w:t>8252,0</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C2434F">
        <w:rPr>
          <w:rStyle w:val="FontStyle29"/>
          <w:sz w:val="25"/>
          <w:szCs w:val="25"/>
        </w:rPr>
        <w:lastRenderedPageBreak/>
        <w:t>8226,5</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C2434F">
        <w:rPr>
          <w:rStyle w:val="FontStyle29"/>
          <w:sz w:val="25"/>
          <w:szCs w:val="25"/>
        </w:rPr>
        <w:t>про</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C2434F">
        <w:rPr>
          <w:rStyle w:val="FontStyle29"/>
          <w:sz w:val="25"/>
          <w:szCs w:val="25"/>
        </w:rPr>
        <w:t>25,5</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C2434F">
        <w:rPr>
          <w:sz w:val="25"/>
          <w:szCs w:val="25"/>
        </w:rPr>
        <w:t xml:space="preserve">Будаговского </w:t>
      </w:r>
      <w:r>
        <w:rPr>
          <w:sz w:val="25"/>
          <w:szCs w:val="25"/>
        </w:rPr>
        <w:t>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C2434F">
        <w:rPr>
          <w:sz w:val="25"/>
          <w:szCs w:val="25"/>
        </w:rPr>
        <w:t>8252,0</w:t>
      </w:r>
      <w:r w:rsidRPr="0021671B">
        <w:rPr>
          <w:sz w:val="25"/>
          <w:szCs w:val="25"/>
        </w:rPr>
        <w:t xml:space="preserve"> тыс.руб. или </w:t>
      </w:r>
      <w:r w:rsidR="0026641B">
        <w:rPr>
          <w:sz w:val="25"/>
          <w:szCs w:val="25"/>
        </w:rPr>
        <w:t>98</w:t>
      </w:r>
      <w:r w:rsidR="006E3D91">
        <w:rPr>
          <w:sz w:val="25"/>
          <w:szCs w:val="25"/>
        </w:rPr>
        <w:t>,7</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34DD0">
        <w:rPr>
          <w:sz w:val="25"/>
          <w:szCs w:val="25"/>
        </w:rPr>
        <w:t>меньшился</w:t>
      </w:r>
      <w:r w:rsidRPr="00552E92">
        <w:rPr>
          <w:sz w:val="25"/>
          <w:szCs w:val="25"/>
        </w:rPr>
        <w:t xml:space="preserve"> на </w:t>
      </w:r>
      <w:r w:rsidR="006E3D91">
        <w:rPr>
          <w:sz w:val="25"/>
          <w:szCs w:val="25"/>
        </w:rPr>
        <w:t>600,4</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C2434F">
        <w:rPr>
          <w:sz w:val="25"/>
          <w:szCs w:val="25"/>
        </w:rPr>
        <w:t xml:space="preserve">Будаговского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Default="008D1AA9" w:rsidP="006B02A9">
      <w:pPr>
        <w:jc w:val="both"/>
      </w:pPr>
      <w:r>
        <w:t xml:space="preserve">                                                                                                                                       (</w:t>
      </w:r>
      <w:r w:rsidRPr="008D1AA9">
        <w:rPr>
          <w:sz w:val="25"/>
          <w:szCs w:val="25"/>
        </w:rPr>
        <w:t>тыс. руб.</w:t>
      </w:r>
      <w:r>
        <w:rPr>
          <w:sz w:val="25"/>
          <w:szCs w:val="25"/>
        </w:rPr>
        <w:t>)</w:t>
      </w:r>
      <w:r w:rsidR="000729B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1580"/>
        <w:gridCol w:w="1572"/>
        <w:gridCol w:w="1787"/>
        <w:gridCol w:w="1664"/>
      </w:tblGrid>
      <w:tr w:rsidR="00C2434F" w:rsidRPr="00442982" w:rsidTr="00C2434F">
        <w:tc>
          <w:tcPr>
            <w:tcW w:w="3003" w:type="dxa"/>
          </w:tcPr>
          <w:p w:rsidR="00C2434F" w:rsidRPr="00C2434F" w:rsidRDefault="00C2434F" w:rsidP="00C2434F">
            <w:pPr>
              <w:jc w:val="center"/>
              <w:rPr>
                <w:b/>
                <w:sz w:val="25"/>
                <w:szCs w:val="25"/>
              </w:rPr>
            </w:pPr>
            <w:r w:rsidRPr="00C2434F">
              <w:rPr>
                <w:b/>
                <w:sz w:val="25"/>
                <w:szCs w:val="25"/>
              </w:rPr>
              <w:t>Вид дохода</w:t>
            </w:r>
          </w:p>
        </w:tc>
        <w:tc>
          <w:tcPr>
            <w:tcW w:w="1580" w:type="dxa"/>
          </w:tcPr>
          <w:p w:rsidR="00C2434F" w:rsidRPr="00C2434F" w:rsidRDefault="00C2434F" w:rsidP="00C2434F">
            <w:pPr>
              <w:jc w:val="center"/>
              <w:rPr>
                <w:b/>
                <w:sz w:val="25"/>
                <w:szCs w:val="25"/>
              </w:rPr>
            </w:pPr>
            <w:r w:rsidRPr="00C2434F">
              <w:rPr>
                <w:b/>
                <w:sz w:val="25"/>
                <w:szCs w:val="25"/>
              </w:rPr>
              <w:t xml:space="preserve">План </w:t>
            </w:r>
            <w:r>
              <w:rPr>
                <w:b/>
                <w:sz w:val="25"/>
                <w:szCs w:val="25"/>
              </w:rPr>
              <w:t xml:space="preserve">на </w:t>
            </w:r>
            <w:r w:rsidRPr="00C2434F">
              <w:rPr>
                <w:b/>
                <w:sz w:val="25"/>
                <w:szCs w:val="25"/>
              </w:rPr>
              <w:t>2014 г</w:t>
            </w:r>
            <w:r>
              <w:rPr>
                <w:b/>
                <w:sz w:val="25"/>
                <w:szCs w:val="25"/>
              </w:rPr>
              <w:t>од</w:t>
            </w:r>
          </w:p>
        </w:tc>
        <w:tc>
          <w:tcPr>
            <w:tcW w:w="1572" w:type="dxa"/>
          </w:tcPr>
          <w:p w:rsidR="00C2434F" w:rsidRPr="00C2434F" w:rsidRDefault="00C2434F" w:rsidP="00C2434F">
            <w:pPr>
              <w:jc w:val="center"/>
              <w:rPr>
                <w:b/>
                <w:sz w:val="25"/>
                <w:szCs w:val="25"/>
              </w:rPr>
            </w:pPr>
            <w:r w:rsidRPr="00C2434F">
              <w:rPr>
                <w:b/>
                <w:sz w:val="25"/>
                <w:szCs w:val="25"/>
              </w:rPr>
              <w:t>Исполнено</w:t>
            </w:r>
            <w:r>
              <w:rPr>
                <w:b/>
                <w:sz w:val="25"/>
                <w:szCs w:val="25"/>
              </w:rPr>
              <w:t xml:space="preserve"> за 2014 год</w:t>
            </w:r>
          </w:p>
        </w:tc>
        <w:tc>
          <w:tcPr>
            <w:tcW w:w="1787" w:type="dxa"/>
          </w:tcPr>
          <w:p w:rsidR="00C2434F" w:rsidRPr="00C2434F" w:rsidRDefault="00C2434F" w:rsidP="00C2434F">
            <w:pPr>
              <w:jc w:val="center"/>
              <w:rPr>
                <w:b/>
                <w:sz w:val="25"/>
                <w:szCs w:val="25"/>
              </w:rPr>
            </w:pPr>
            <w:r w:rsidRPr="00C2434F">
              <w:rPr>
                <w:b/>
                <w:sz w:val="25"/>
                <w:szCs w:val="25"/>
              </w:rPr>
              <w:t>% выполнения</w:t>
            </w:r>
          </w:p>
        </w:tc>
        <w:tc>
          <w:tcPr>
            <w:tcW w:w="1664" w:type="dxa"/>
          </w:tcPr>
          <w:p w:rsidR="00C2434F" w:rsidRPr="00C2434F" w:rsidRDefault="00C2434F" w:rsidP="00C2434F">
            <w:pPr>
              <w:jc w:val="center"/>
              <w:rPr>
                <w:b/>
                <w:sz w:val="25"/>
                <w:szCs w:val="25"/>
              </w:rPr>
            </w:pPr>
            <w:r w:rsidRPr="00C2434F">
              <w:rPr>
                <w:b/>
                <w:sz w:val="25"/>
                <w:szCs w:val="25"/>
              </w:rPr>
              <w:t>Отклонение</w:t>
            </w:r>
          </w:p>
        </w:tc>
      </w:tr>
      <w:tr w:rsidR="00C2434F" w:rsidRPr="00442982" w:rsidTr="0053406E">
        <w:tc>
          <w:tcPr>
            <w:tcW w:w="3003" w:type="dxa"/>
          </w:tcPr>
          <w:p w:rsidR="00C2434F" w:rsidRPr="00C2434F" w:rsidRDefault="00C2434F" w:rsidP="00C2434F">
            <w:pPr>
              <w:jc w:val="center"/>
              <w:rPr>
                <w:b/>
                <w:sz w:val="25"/>
                <w:szCs w:val="25"/>
              </w:rPr>
            </w:pPr>
            <w:r w:rsidRPr="0051499C">
              <w:rPr>
                <w:b/>
                <w:sz w:val="25"/>
                <w:szCs w:val="25"/>
              </w:rPr>
              <w:t>Собственные источники доходов</w:t>
            </w:r>
          </w:p>
        </w:tc>
        <w:tc>
          <w:tcPr>
            <w:tcW w:w="1580" w:type="dxa"/>
          </w:tcPr>
          <w:p w:rsidR="00C2434F" w:rsidRPr="00CC0D33" w:rsidRDefault="00C2434F" w:rsidP="00607561">
            <w:pPr>
              <w:jc w:val="center"/>
              <w:rPr>
                <w:b/>
              </w:rPr>
            </w:pPr>
          </w:p>
          <w:p w:rsidR="00C2434F" w:rsidRPr="00CC0D33" w:rsidRDefault="00C2434F" w:rsidP="00607561">
            <w:pPr>
              <w:jc w:val="center"/>
              <w:rPr>
                <w:b/>
              </w:rPr>
            </w:pPr>
            <w:r w:rsidRPr="00CC0D33">
              <w:rPr>
                <w:b/>
              </w:rPr>
              <w:t>3349,2</w:t>
            </w:r>
          </w:p>
        </w:tc>
        <w:tc>
          <w:tcPr>
            <w:tcW w:w="1572" w:type="dxa"/>
          </w:tcPr>
          <w:p w:rsidR="00C2434F" w:rsidRPr="00CC0D33" w:rsidRDefault="00C2434F" w:rsidP="00607561">
            <w:pPr>
              <w:jc w:val="center"/>
              <w:rPr>
                <w:b/>
              </w:rPr>
            </w:pPr>
          </w:p>
          <w:p w:rsidR="00C2434F" w:rsidRPr="00CC0D33" w:rsidRDefault="00C2434F" w:rsidP="00607561">
            <w:pPr>
              <w:jc w:val="center"/>
              <w:rPr>
                <w:b/>
              </w:rPr>
            </w:pPr>
            <w:r w:rsidRPr="00CC0D33">
              <w:rPr>
                <w:b/>
              </w:rPr>
              <w:t>3136,1</w:t>
            </w:r>
          </w:p>
        </w:tc>
        <w:tc>
          <w:tcPr>
            <w:tcW w:w="1787" w:type="dxa"/>
            <w:vAlign w:val="center"/>
          </w:tcPr>
          <w:p w:rsidR="00C2434F" w:rsidRPr="00CC0D33" w:rsidRDefault="00C2434F" w:rsidP="00607561">
            <w:pPr>
              <w:jc w:val="center"/>
              <w:rPr>
                <w:b/>
              </w:rPr>
            </w:pPr>
          </w:p>
          <w:p w:rsidR="00C2434F" w:rsidRPr="00CC0D33" w:rsidRDefault="00C2434F" w:rsidP="00CC0D33">
            <w:pPr>
              <w:jc w:val="center"/>
              <w:rPr>
                <w:b/>
              </w:rPr>
            </w:pPr>
            <w:r w:rsidRPr="00CC0D33">
              <w:rPr>
                <w:b/>
              </w:rPr>
              <w:t>9</w:t>
            </w:r>
            <w:r w:rsidR="00CC0D33">
              <w:rPr>
                <w:b/>
              </w:rPr>
              <w:t>3,6</w:t>
            </w:r>
          </w:p>
        </w:tc>
        <w:tc>
          <w:tcPr>
            <w:tcW w:w="1664" w:type="dxa"/>
            <w:vAlign w:val="center"/>
          </w:tcPr>
          <w:p w:rsidR="00C2434F" w:rsidRPr="00CC0D33" w:rsidRDefault="00C2434F" w:rsidP="00607561">
            <w:pPr>
              <w:jc w:val="center"/>
              <w:rPr>
                <w:b/>
              </w:rPr>
            </w:pPr>
          </w:p>
          <w:p w:rsidR="00C2434F" w:rsidRPr="00CC0D33" w:rsidRDefault="00C2434F" w:rsidP="00607561">
            <w:pPr>
              <w:jc w:val="center"/>
              <w:rPr>
                <w:b/>
              </w:rPr>
            </w:pPr>
            <w:r w:rsidRPr="00CC0D33">
              <w:rPr>
                <w:b/>
              </w:rPr>
              <w:t>-213,1</w:t>
            </w:r>
          </w:p>
        </w:tc>
      </w:tr>
      <w:tr w:rsidR="00C2434F" w:rsidRPr="00442982" w:rsidTr="00C2434F">
        <w:tc>
          <w:tcPr>
            <w:tcW w:w="3003" w:type="dxa"/>
          </w:tcPr>
          <w:p w:rsidR="00C2434F" w:rsidRPr="00C2434F" w:rsidRDefault="00C2434F" w:rsidP="00607561">
            <w:pPr>
              <w:jc w:val="both"/>
              <w:rPr>
                <w:sz w:val="25"/>
                <w:szCs w:val="25"/>
              </w:rPr>
            </w:pPr>
            <w:r w:rsidRPr="00C2434F">
              <w:rPr>
                <w:sz w:val="25"/>
                <w:szCs w:val="25"/>
              </w:rPr>
              <w:t>НДФЛ</w:t>
            </w:r>
          </w:p>
        </w:tc>
        <w:tc>
          <w:tcPr>
            <w:tcW w:w="1580" w:type="dxa"/>
          </w:tcPr>
          <w:p w:rsidR="00C2434F" w:rsidRPr="00C2434F" w:rsidRDefault="00C2434F" w:rsidP="00607561">
            <w:pPr>
              <w:jc w:val="center"/>
              <w:rPr>
                <w:sz w:val="25"/>
                <w:szCs w:val="25"/>
              </w:rPr>
            </w:pPr>
            <w:r w:rsidRPr="00C2434F">
              <w:rPr>
                <w:sz w:val="25"/>
                <w:szCs w:val="25"/>
              </w:rPr>
              <w:t>1520,7</w:t>
            </w:r>
          </w:p>
        </w:tc>
        <w:tc>
          <w:tcPr>
            <w:tcW w:w="1572" w:type="dxa"/>
          </w:tcPr>
          <w:p w:rsidR="00C2434F" w:rsidRPr="00C2434F" w:rsidRDefault="00C2434F" w:rsidP="00607561">
            <w:pPr>
              <w:jc w:val="center"/>
              <w:rPr>
                <w:sz w:val="25"/>
                <w:szCs w:val="25"/>
              </w:rPr>
            </w:pPr>
            <w:r w:rsidRPr="00C2434F">
              <w:rPr>
                <w:sz w:val="25"/>
                <w:szCs w:val="25"/>
              </w:rPr>
              <w:t>1522,3</w:t>
            </w:r>
          </w:p>
        </w:tc>
        <w:tc>
          <w:tcPr>
            <w:tcW w:w="1787" w:type="dxa"/>
          </w:tcPr>
          <w:p w:rsidR="00C2434F" w:rsidRPr="00C2434F" w:rsidRDefault="00C2434F" w:rsidP="00607561">
            <w:pPr>
              <w:jc w:val="center"/>
              <w:rPr>
                <w:sz w:val="25"/>
                <w:szCs w:val="25"/>
              </w:rPr>
            </w:pPr>
            <w:r w:rsidRPr="00C2434F">
              <w:rPr>
                <w:sz w:val="25"/>
                <w:szCs w:val="25"/>
              </w:rPr>
              <w:t>100</w:t>
            </w:r>
            <w:r w:rsidR="00CC0D33">
              <w:rPr>
                <w:sz w:val="25"/>
                <w:szCs w:val="25"/>
              </w:rPr>
              <w:t>,1</w:t>
            </w:r>
          </w:p>
        </w:tc>
        <w:tc>
          <w:tcPr>
            <w:tcW w:w="1664" w:type="dxa"/>
          </w:tcPr>
          <w:p w:rsidR="00C2434F" w:rsidRPr="00C2434F" w:rsidRDefault="00C2434F" w:rsidP="00607561">
            <w:pPr>
              <w:jc w:val="center"/>
              <w:rPr>
                <w:sz w:val="25"/>
                <w:szCs w:val="25"/>
              </w:rPr>
            </w:pPr>
            <w:r w:rsidRPr="00C2434F">
              <w:rPr>
                <w:sz w:val="25"/>
                <w:szCs w:val="25"/>
              </w:rPr>
              <w:t>+1,6</w:t>
            </w:r>
          </w:p>
        </w:tc>
      </w:tr>
      <w:tr w:rsidR="00C2434F" w:rsidRPr="00442982" w:rsidTr="00C2434F">
        <w:tc>
          <w:tcPr>
            <w:tcW w:w="3003" w:type="dxa"/>
          </w:tcPr>
          <w:p w:rsidR="00C2434F" w:rsidRPr="00C2434F" w:rsidRDefault="00C2434F" w:rsidP="00607561">
            <w:pPr>
              <w:jc w:val="both"/>
              <w:rPr>
                <w:sz w:val="25"/>
                <w:szCs w:val="25"/>
              </w:rPr>
            </w:pPr>
            <w:r w:rsidRPr="00C2434F">
              <w:rPr>
                <w:sz w:val="25"/>
                <w:szCs w:val="25"/>
              </w:rPr>
              <w:t>Доходы от уплаты акцизов</w:t>
            </w:r>
          </w:p>
        </w:tc>
        <w:tc>
          <w:tcPr>
            <w:tcW w:w="1580" w:type="dxa"/>
          </w:tcPr>
          <w:p w:rsidR="00C2434F" w:rsidRPr="00C2434F" w:rsidRDefault="00C2434F" w:rsidP="00607561">
            <w:pPr>
              <w:jc w:val="center"/>
              <w:rPr>
                <w:sz w:val="25"/>
                <w:szCs w:val="25"/>
              </w:rPr>
            </w:pPr>
            <w:r w:rsidRPr="00C2434F">
              <w:rPr>
                <w:sz w:val="25"/>
                <w:szCs w:val="25"/>
              </w:rPr>
              <w:t>1085,1</w:t>
            </w:r>
          </w:p>
        </w:tc>
        <w:tc>
          <w:tcPr>
            <w:tcW w:w="1572" w:type="dxa"/>
          </w:tcPr>
          <w:p w:rsidR="00C2434F" w:rsidRPr="00C2434F" w:rsidRDefault="00C2434F" w:rsidP="00607561">
            <w:pPr>
              <w:jc w:val="center"/>
              <w:rPr>
                <w:sz w:val="25"/>
                <w:szCs w:val="25"/>
              </w:rPr>
            </w:pPr>
            <w:r w:rsidRPr="00C2434F">
              <w:rPr>
                <w:sz w:val="25"/>
                <w:szCs w:val="25"/>
              </w:rPr>
              <w:t>869,7</w:t>
            </w:r>
          </w:p>
        </w:tc>
        <w:tc>
          <w:tcPr>
            <w:tcW w:w="1787" w:type="dxa"/>
          </w:tcPr>
          <w:p w:rsidR="00C2434F" w:rsidRPr="00C2434F" w:rsidRDefault="00C2434F" w:rsidP="00607561">
            <w:pPr>
              <w:jc w:val="center"/>
              <w:rPr>
                <w:sz w:val="25"/>
                <w:szCs w:val="25"/>
              </w:rPr>
            </w:pPr>
            <w:r w:rsidRPr="00C2434F">
              <w:rPr>
                <w:sz w:val="25"/>
                <w:szCs w:val="25"/>
              </w:rPr>
              <w:t>80</w:t>
            </w:r>
            <w:r w:rsidR="00CC0D33">
              <w:rPr>
                <w:sz w:val="25"/>
                <w:szCs w:val="25"/>
              </w:rPr>
              <w:t>,1</w:t>
            </w:r>
          </w:p>
        </w:tc>
        <w:tc>
          <w:tcPr>
            <w:tcW w:w="1664" w:type="dxa"/>
          </w:tcPr>
          <w:p w:rsidR="00C2434F" w:rsidRPr="00C2434F" w:rsidRDefault="00C2434F" w:rsidP="00607561">
            <w:pPr>
              <w:jc w:val="center"/>
              <w:rPr>
                <w:sz w:val="25"/>
                <w:szCs w:val="25"/>
              </w:rPr>
            </w:pPr>
            <w:r w:rsidRPr="00C2434F">
              <w:rPr>
                <w:sz w:val="25"/>
                <w:szCs w:val="25"/>
              </w:rPr>
              <w:t>-215,4</w:t>
            </w:r>
          </w:p>
        </w:tc>
      </w:tr>
      <w:tr w:rsidR="00C2434F" w:rsidRPr="00442982" w:rsidTr="00C2434F">
        <w:tc>
          <w:tcPr>
            <w:tcW w:w="3003" w:type="dxa"/>
          </w:tcPr>
          <w:p w:rsidR="00C2434F" w:rsidRPr="00C2434F" w:rsidRDefault="00C2434F" w:rsidP="00607561">
            <w:pPr>
              <w:jc w:val="both"/>
              <w:rPr>
                <w:sz w:val="25"/>
                <w:szCs w:val="25"/>
              </w:rPr>
            </w:pPr>
            <w:r w:rsidRPr="00C2434F">
              <w:rPr>
                <w:sz w:val="25"/>
                <w:szCs w:val="25"/>
              </w:rPr>
              <w:t>ЕСХН</w:t>
            </w:r>
          </w:p>
        </w:tc>
        <w:tc>
          <w:tcPr>
            <w:tcW w:w="1580" w:type="dxa"/>
          </w:tcPr>
          <w:p w:rsidR="00C2434F" w:rsidRPr="00C2434F" w:rsidRDefault="00C2434F" w:rsidP="00607561">
            <w:pPr>
              <w:jc w:val="center"/>
              <w:rPr>
                <w:sz w:val="25"/>
                <w:szCs w:val="25"/>
              </w:rPr>
            </w:pPr>
            <w:r w:rsidRPr="00C2434F">
              <w:rPr>
                <w:sz w:val="25"/>
                <w:szCs w:val="25"/>
              </w:rPr>
              <w:t>42,8</w:t>
            </w:r>
          </w:p>
        </w:tc>
        <w:tc>
          <w:tcPr>
            <w:tcW w:w="1572" w:type="dxa"/>
          </w:tcPr>
          <w:p w:rsidR="00C2434F" w:rsidRPr="00C2434F" w:rsidRDefault="00C2434F" w:rsidP="00607561">
            <w:pPr>
              <w:jc w:val="center"/>
              <w:rPr>
                <w:sz w:val="25"/>
                <w:szCs w:val="25"/>
              </w:rPr>
            </w:pPr>
            <w:r w:rsidRPr="00C2434F">
              <w:rPr>
                <w:sz w:val="25"/>
                <w:szCs w:val="25"/>
              </w:rPr>
              <w:t>42,8</w:t>
            </w:r>
          </w:p>
        </w:tc>
        <w:tc>
          <w:tcPr>
            <w:tcW w:w="1787" w:type="dxa"/>
          </w:tcPr>
          <w:p w:rsidR="00C2434F" w:rsidRPr="00C2434F" w:rsidRDefault="00C2434F" w:rsidP="00607561">
            <w:pPr>
              <w:jc w:val="center"/>
              <w:rPr>
                <w:sz w:val="25"/>
                <w:szCs w:val="25"/>
              </w:rPr>
            </w:pPr>
            <w:r w:rsidRPr="00C2434F">
              <w:rPr>
                <w:sz w:val="25"/>
                <w:szCs w:val="25"/>
              </w:rPr>
              <w:t>100</w:t>
            </w:r>
          </w:p>
        </w:tc>
        <w:tc>
          <w:tcPr>
            <w:tcW w:w="1664" w:type="dxa"/>
          </w:tcPr>
          <w:p w:rsidR="00C2434F" w:rsidRPr="00C2434F" w:rsidRDefault="00CC0D33" w:rsidP="00607561">
            <w:pPr>
              <w:jc w:val="center"/>
              <w:rPr>
                <w:sz w:val="25"/>
                <w:szCs w:val="25"/>
              </w:rPr>
            </w:pPr>
            <w:r>
              <w:rPr>
                <w:sz w:val="25"/>
                <w:szCs w:val="25"/>
              </w:rPr>
              <w:t>-</w:t>
            </w:r>
          </w:p>
        </w:tc>
      </w:tr>
      <w:tr w:rsidR="00C2434F" w:rsidRPr="00442982" w:rsidTr="00C2434F">
        <w:tc>
          <w:tcPr>
            <w:tcW w:w="3003" w:type="dxa"/>
          </w:tcPr>
          <w:p w:rsidR="00C2434F" w:rsidRPr="00C2434F" w:rsidRDefault="00C2434F" w:rsidP="00607561">
            <w:pPr>
              <w:jc w:val="both"/>
              <w:rPr>
                <w:sz w:val="25"/>
                <w:szCs w:val="25"/>
              </w:rPr>
            </w:pPr>
            <w:r w:rsidRPr="00C2434F">
              <w:rPr>
                <w:sz w:val="25"/>
                <w:szCs w:val="25"/>
              </w:rPr>
              <w:t>Налог на имущество физических лиц</w:t>
            </w:r>
          </w:p>
        </w:tc>
        <w:tc>
          <w:tcPr>
            <w:tcW w:w="1580" w:type="dxa"/>
            <w:vAlign w:val="center"/>
          </w:tcPr>
          <w:p w:rsidR="00C2434F" w:rsidRPr="00C2434F" w:rsidRDefault="00C2434F" w:rsidP="00607561">
            <w:pPr>
              <w:jc w:val="center"/>
              <w:rPr>
                <w:sz w:val="25"/>
                <w:szCs w:val="25"/>
              </w:rPr>
            </w:pPr>
            <w:r w:rsidRPr="00C2434F">
              <w:rPr>
                <w:sz w:val="25"/>
                <w:szCs w:val="25"/>
              </w:rPr>
              <w:t>128,9</w:t>
            </w:r>
          </w:p>
        </w:tc>
        <w:tc>
          <w:tcPr>
            <w:tcW w:w="1572" w:type="dxa"/>
            <w:vAlign w:val="center"/>
          </w:tcPr>
          <w:p w:rsidR="00C2434F" w:rsidRPr="00C2434F" w:rsidRDefault="00C2434F" w:rsidP="00607561">
            <w:pPr>
              <w:jc w:val="center"/>
              <w:rPr>
                <w:sz w:val="25"/>
                <w:szCs w:val="25"/>
              </w:rPr>
            </w:pPr>
            <w:r w:rsidRPr="00C2434F">
              <w:rPr>
                <w:sz w:val="25"/>
                <w:szCs w:val="25"/>
              </w:rPr>
              <w:t>128,9</w:t>
            </w:r>
          </w:p>
        </w:tc>
        <w:tc>
          <w:tcPr>
            <w:tcW w:w="1787" w:type="dxa"/>
            <w:vAlign w:val="center"/>
          </w:tcPr>
          <w:p w:rsidR="00C2434F" w:rsidRPr="00C2434F" w:rsidRDefault="00C2434F" w:rsidP="00607561">
            <w:pPr>
              <w:jc w:val="center"/>
              <w:rPr>
                <w:sz w:val="25"/>
                <w:szCs w:val="25"/>
              </w:rPr>
            </w:pPr>
            <w:r w:rsidRPr="00C2434F">
              <w:rPr>
                <w:sz w:val="25"/>
                <w:szCs w:val="25"/>
              </w:rPr>
              <w:t>100</w:t>
            </w:r>
          </w:p>
        </w:tc>
        <w:tc>
          <w:tcPr>
            <w:tcW w:w="1664" w:type="dxa"/>
            <w:vAlign w:val="center"/>
          </w:tcPr>
          <w:p w:rsidR="00C2434F" w:rsidRPr="00C2434F" w:rsidRDefault="00CC0D33" w:rsidP="00607561">
            <w:pPr>
              <w:jc w:val="center"/>
              <w:rPr>
                <w:sz w:val="25"/>
                <w:szCs w:val="25"/>
              </w:rPr>
            </w:pPr>
            <w:r>
              <w:rPr>
                <w:sz w:val="25"/>
                <w:szCs w:val="25"/>
              </w:rPr>
              <w:t>-</w:t>
            </w:r>
          </w:p>
        </w:tc>
      </w:tr>
      <w:tr w:rsidR="00C2434F" w:rsidRPr="00442982" w:rsidTr="00C2434F">
        <w:tc>
          <w:tcPr>
            <w:tcW w:w="3003" w:type="dxa"/>
          </w:tcPr>
          <w:p w:rsidR="00C2434F" w:rsidRPr="00C2434F" w:rsidRDefault="00C2434F" w:rsidP="00607561">
            <w:pPr>
              <w:jc w:val="both"/>
              <w:rPr>
                <w:sz w:val="25"/>
                <w:szCs w:val="25"/>
              </w:rPr>
            </w:pPr>
            <w:r w:rsidRPr="00C2434F">
              <w:rPr>
                <w:sz w:val="25"/>
                <w:szCs w:val="25"/>
              </w:rPr>
              <w:t>Земельный налог</w:t>
            </w:r>
          </w:p>
        </w:tc>
        <w:tc>
          <w:tcPr>
            <w:tcW w:w="1580" w:type="dxa"/>
          </w:tcPr>
          <w:p w:rsidR="00C2434F" w:rsidRPr="00C2434F" w:rsidRDefault="00C2434F" w:rsidP="00607561">
            <w:pPr>
              <w:jc w:val="center"/>
              <w:rPr>
                <w:sz w:val="25"/>
                <w:szCs w:val="25"/>
              </w:rPr>
            </w:pPr>
            <w:r w:rsidRPr="00C2434F">
              <w:rPr>
                <w:sz w:val="25"/>
                <w:szCs w:val="25"/>
              </w:rPr>
              <w:t>449,7</w:t>
            </w:r>
          </w:p>
        </w:tc>
        <w:tc>
          <w:tcPr>
            <w:tcW w:w="1572" w:type="dxa"/>
          </w:tcPr>
          <w:p w:rsidR="00C2434F" w:rsidRPr="00C2434F" w:rsidRDefault="00C2434F" w:rsidP="00607561">
            <w:pPr>
              <w:jc w:val="center"/>
              <w:rPr>
                <w:sz w:val="25"/>
                <w:szCs w:val="25"/>
              </w:rPr>
            </w:pPr>
            <w:r w:rsidRPr="00C2434F">
              <w:rPr>
                <w:sz w:val="25"/>
                <w:szCs w:val="25"/>
              </w:rPr>
              <w:t>450,4</w:t>
            </w:r>
          </w:p>
        </w:tc>
        <w:tc>
          <w:tcPr>
            <w:tcW w:w="1787" w:type="dxa"/>
          </w:tcPr>
          <w:p w:rsidR="00C2434F" w:rsidRPr="00C2434F" w:rsidRDefault="00C2434F" w:rsidP="00607561">
            <w:pPr>
              <w:jc w:val="center"/>
              <w:rPr>
                <w:sz w:val="25"/>
                <w:szCs w:val="25"/>
              </w:rPr>
            </w:pPr>
            <w:r w:rsidRPr="00C2434F">
              <w:rPr>
                <w:sz w:val="25"/>
                <w:szCs w:val="25"/>
              </w:rPr>
              <w:t>100</w:t>
            </w:r>
          </w:p>
        </w:tc>
        <w:tc>
          <w:tcPr>
            <w:tcW w:w="1664" w:type="dxa"/>
          </w:tcPr>
          <w:p w:rsidR="00C2434F" w:rsidRPr="00C2434F" w:rsidRDefault="00C2434F" w:rsidP="00607561">
            <w:pPr>
              <w:jc w:val="center"/>
              <w:rPr>
                <w:sz w:val="25"/>
                <w:szCs w:val="25"/>
              </w:rPr>
            </w:pPr>
            <w:r w:rsidRPr="00C2434F">
              <w:rPr>
                <w:sz w:val="25"/>
                <w:szCs w:val="25"/>
              </w:rPr>
              <w:t>+0,7</w:t>
            </w:r>
          </w:p>
        </w:tc>
      </w:tr>
      <w:tr w:rsidR="00C2434F" w:rsidRPr="00442982" w:rsidTr="00C2434F">
        <w:tc>
          <w:tcPr>
            <w:tcW w:w="3003" w:type="dxa"/>
          </w:tcPr>
          <w:p w:rsidR="00C2434F" w:rsidRPr="00C2434F" w:rsidRDefault="00C2434F" w:rsidP="00607561">
            <w:pPr>
              <w:jc w:val="both"/>
              <w:rPr>
                <w:sz w:val="25"/>
                <w:szCs w:val="25"/>
              </w:rPr>
            </w:pPr>
            <w:r w:rsidRPr="00C2434F">
              <w:rPr>
                <w:sz w:val="25"/>
                <w:szCs w:val="25"/>
              </w:rPr>
              <w:t>Госпошлина</w:t>
            </w:r>
          </w:p>
        </w:tc>
        <w:tc>
          <w:tcPr>
            <w:tcW w:w="1580" w:type="dxa"/>
          </w:tcPr>
          <w:p w:rsidR="00C2434F" w:rsidRPr="00C2434F" w:rsidRDefault="00C2434F" w:rsidP="00607561">
            <w:pPr>
              <w:jc w:val="center"/>
              <w:rPr>
                <w:sz w:val="25"/>
                <w:szCs w:val="25"/>
              </w:rPr>
            </w:pPr>
            <w:r w:rsidRPr="00C2434F">
              <w:rPr>
                <w:sz w:val="25"/>
                <w:szCs w:val="25"/>
              </w:rPr>
              <w:t>25,0</w:t>
            </w:r>
          </w:p>
        </w:tc>
        <w:tc>
          <w:tcPr>
            <w:tcW w:w="1572" w:type="dxa"/>
          </w:tcPr>
          <w:p w:rsidR="00C2434F" w:rsidRPr="00C2434F" w:rsidRDefault="00C2434F" w:rsidP="00607561">
            <w:pPr>
              <w:jc w:val="center"/>
              <w:rPr>
                <w:sz w:val="25"/>
                <w:szCs w:val="25"/>
              </w:rPr>
            </w:pPr>
            <w:r w:rsidRPr="00C2434F">
              <w:rPr>
                <w:sz w:val="25"/>
                <w:szCs w:val="25"/>
              </w:rPr>
              <w:t>25,0</w:t>
            </w:r>
          </w:p>
        </w:tc>
        <w:tc>
          <w:tcPr>
            <w:tcW w:w="1787" w:type="dxa"/>
            <w:vAlign w:val="center"/>
          </w:tcPr>
          <w:p w:rsidR="00C2434F" w:rsidRPr="00C2434F" w:rsidRDefault="00C2434F" w:rsidP="00607561">
            <w:pPr>
              <w:jc w:val="center"/>
              <w:rPr>
                <w:sz w:val="25"/>
                <w:szCs w:val="25"/>
              </w:rPr>
            </w:pPr>
            <w:r w:rsidRPr="00C2434F">
              <w:rPr>
                <w:sz w:val="25"/>
                <w:szCs w:val="25"/>
              </w:rPr>
              <w:t>100</w:t>
            </w:r>
          </w:p>
        </w:tc>
        <w:tc>
          <w:tcPr>
            <w:tcW w:w="1664" w:type="dxa"/>
            <w:vAlign w:val="center"/>
          </w:tcPr>
          <w:p w:rsidR="00C2434F" w:rsidRPr="00C2434F" w:rsidRDefault="00CC0D33" w:rsidP="00607561">
            <w:pPr>
              <w:jc w:val="center"/>
              <w:rPr>
                <w:sz w:val="25"/>
                <w:szCs w:val="25"/>
              </w:rPr>
            </w:pPr>
            <w:r>
              <w:rPr>
                <w:sz w:val="25"/>
                <w:szCs w:val="25"/>
              </w:rPr>
              <w:t>-</w:t>
            </w:r>
          </w:p>
        </w:tc>
      </w:tr>
      <w:tr w:rsidR="00C2434F" w:rsidRPr="00442982" w:rsidTr="00C2434F">
        <w:tc>
          <w:tcPr>
            <w:tcW w:w="3003" w:type="dxa"/>
          </w:tcPr>
          <w:p w:rsidR="00C2434F" w:rsidRPr="00C2434F" w:rsidRDefault="00C2434F" w:rsidP="00607561">
            <w:pPr>
              <w:jc w:val="both"/>
              <w:rPr>
                <w:sz w:val="25"/>
                <w:szCs w:val="25"/>
              </w:rPr>
            </w:pPr>
            <w:r w:rsidRPr="00C2434F">
              <w:rPr>
                <w:sz w:val="25"/>
                <w:szCs w:val="25"/>
              </w:rPr>
              <w:t>Аренда земли</w:t>
            </w:r>
          </w:p>
        </w:tc>
        <w:tc>
          <w:tcPr>
            <w:tcW w:w="1580" w:type="dxa"/>
          </w:tcPr>
          <w:p w:rsidR="00C2434F" w:rsidRPr="00C2434F" w:rsidRDefault="00C2434F" w:rsidP="00607561">
            <w:pPr>
              <w:jc w:val="center"/>
              <w:rPr>
                <w:sz w:val="25"/>
                <w:szCs w:val="25"/>
              </w:rPr>
            </w:pPr>
            <w:r w:rsidRPr="00C2434F">
              <w:rPr>
                <w:sz w:val="25"/>
                <w:szCs w:val="25"/>
              </w:rPr>
              <w:t>50,5</w:t>
            </w:r>
          </w:p>
        </w:tc>
        <w:tc>
          <w:tcPr>
            <w:tcW w:w="1572" w:type="dxa"/>
          </w:tcPr>
          <w:p w:rsidR="00C2434F" w:rsidRPr="00C2434F" w:rsidRDefault="00C2434F" w:rsidP="00607561">
            <w:pPr>
              <w:jc w:val="center"/>
              <w:rPr>
                <w:sz w:val="25"/>
                <w:szCs w:val="25"/>
              </w:rPr>
            </w:pPr>
            <w:r w:rsidRPr="00C2434F">
              <w:rPr>
                <w:sz w:val="25"/>
                <w:szCs w:val="25"/>
              </w:rPr>
              <w:t>50,5</w:t>
            </w:r>
          </w:p>
        </w:tc>
        <w:tc>
          <w:tcPr>
            <w:tcW w:w="1787" w:type="dxa"/>
            <w:vAlign w:val="center"/>
          </w:tcPr>
          <w:p w:rsidR="00C2434F" w:rsidRPr="00C2434F" w:rsidRDefault="00C2434F" w:rsidP="00607561">
            <w:pPr>
              <w:jc w:val="center"/>
              <w:rPr>
                <w:sz w:val="25"/>
                <w:szCs w:val="25"/>
              </w:rPr>
            </w:pPr>
            <w:r w:rsidRPr="00C2434F">
              <w:rPr>
                <w:sz w:val="25"/>
                <w:szCs w:val="25"/>
              </w:rPr>
              <w:t>100</w:t>
            </w:r>
          </w:p>
        </w:tc>
        <w:tc>
          <w:tcPr>
            <w:tcW w:w="1664" w:type="dxa"/>
            <w:vAlign w:val="center"/>
          </w:tcPr>
          <w:p w:rsidR="00C2434F" w:rsidRPr="00C2434F" w:rsidRDefault="00CC0D33" w:rsidP="00607561">
            <w:pPr>
              <w:jc w:val="center"/>
              <w:rPr>
                <w:sz w:val="25"/>
                <w:szCs w:val="25"/>
              </w:rPr>
            </w:pPr>
            <w:r>
              <w:rPr>
                <w:sz w:val="25"/>
                <w:szCs w:val="25"/>
              </w:rPr>
              <w:t>-</w:t>
            </w:r>
          </w:p>
        </w:tc>
      </w:tr>
      <w:tr w:rsidR="00C2434F" w:rsidRPr="00442982" w:rsidTr="00C2434F">
        <w:tc>
          <w:tcPr>
            <w:tcW w:w="3003" w:type="dxa"/>
          </w:tcPr>
          <w:p w:rsidR="00C2434F" w:rsidRPr="00C2434F" w:rsidRDefault="00C2434F" w:rsidP="00607561">
            <w:pPr>
              <w:rPr>
                <w:sz w:val="25"/>
                <w:szCs w:val="25"/>
              </w:rPr>
            </w:pPr>
            <w:r w:rsidRPr="00C2434F">
              <w:rPr>
                <w:sz w:val="25"/>
                <w:szCs w:val="25"/>
              </w:rPr>
              <w:t>Аренда имущества</w:t>
            </w:r>
          </w:p>
        </w:tc>
        <w:tc>
          <w:tcPr>
            <w:tcW w:w="1580" w:type="dxa"/>
            <w:vAlign w:val="center"/>
          </w:tcPr>
          <w:p w:rsidR="00C2434F" w:rsidRPr="00C2434F" w:rsidRDefault="00C2434F" w:rsidP="00607561">
            <w:pPr>
              <w:jc w:val="center"/>
              <w:rPr>
                <w:sz w:val="25"/>
                <w:szCs w:val="25"/>
              </w:rPr>
            </w:pPr>
            <w:r w:rsidRPr="00C2434F">
              <w:rPr>
                <w:sz w:val="25"/>
                <w:szCs w:val="25"/>
              </w:rPr>
              <w:t>2,0</w:t>
            </w:r>
          </w:p>
        </w:tc>
        <w:tc>
          <w:tcPr>
            <w:tcW w:w="1572" w:type="dxa"/>
            <w:vAlign w:val="center"/>
          </w:tcPr>
          <w:p w:rsidR="00C2434F" w:rsidRPr="00C2434F" w:rsidRDefault="00C2434F" w:rsidP="00607561">
            <w:pPr>
              <w:jc w:val="center"/>
              <w:rPr>
                <w:sz w:val="25"/>
                <w:szCs w:val="25"/>
              </w:rPr>
            </w:pPr>
            <w:r w:rsidRPr="00C2434F">
              <w:rPr>
                <w:sz w:val="25"/>
                <w:szCs w:val="25"/>
              </w:rPr>
              <w:t>2,0</w:t>
            </w:r>
          </w:p>
        </w:tc>
        <w:tc>
          <w:tcPr>
            <w:tcW w:w="1787" w:type="dxa"/>
            <w:vAlign w:val="center"/>
          </w:tcPr>
          <w:p w:rsidR="00C2434F" w:rsidRPr="00C2434F" w:rsidRDefault="00C2434F" w:rsidP="00607561">
            <w:pPr>
              <w:jc w:val="center"/>
              <w:rPr>
                <w:sz w:val="25"/>
                <w:szCs w:val="25"/>
              </w:rPr>
            </w:pPr>
            <w:r w:rsidRPr="00C2434F">
              <w:rPr>
                <w:sz w:val="25"/>
                <w:szCs w:val="25"/>
              </w:rPr>
              <w:t>100</w:t>
            </w:r>
          </w:p>
        </w:tc>
        <w:tc>
          <w:tcPr>
            <w:tcW w:w="1664" w:type="dxa"/>
            <w:vAlign w:val="center"/>
          </w:tcPr>
          <w:p w:rsidR="00C2434F" w:rsidRPr="00C2434F" w:rsidRDefault="00CC0D33" w:rsidP="00607561">
            <w:pPr>
              <w:jc w:val="center"/>
              <w:rPr>
                <w:sz w:val="25"/>
                <w:szCs w:val="25"/>
              </w:rPr>
            </w:pPr>
            <w:r>
              <w:rPr>
                <w:sz w:val="25"/>
                <w:szCs w:val="25"/>
              </w:rPr>
              <w:t>-</w:t>
            </w:r>
          </w:p>
        </w:tc>
      </w:tr>
      <w:tr w:rsidR="00C2434F" w:rsidRPr="00442982" w:rsidTr="00C2434F">
        <w:tc>
          <w:tcPr>
            <w:tcW w:w="3003" w:type="dxa"/>
          </w:tcPr>
          <w:p w:rsidR="00C2434F" w:rsidRPr="00C2434F" w:rsidRDefault="00C2434F" w:rsidP="00607561">
            <w:pPr>
              <w:rPr>
                <w:sz w:val="25"/>
                <w:szCs w:val="25"/>
              </w:rPr>
            </w:pPr>
            <w:r w:rsidRPr="00C2434F">
              <w:rPr>
                <w:sz w:val="25"/>
                <w:szCs w:val="25"/>
              </w:rPr>
              <w:t>Прочие доходы от оказания платных услуг (работ)</w:t>
            </w:r>
          </w:p>
        </w:tc>
        <w:tc>
          <w:tcPr>
            <w:tcW w:w="1580" w:type="dxa"/>
            <w:vAlign w:val="center"/>
          </w:tcPr>
          <w:p w:rsidR="00C2434F" w:rsidRPr="00C2434F" w:rsidRDefault="00C2434F" w:rsidP="00607561">
            <w:pPr>
              <w:jc w:val="center"/>
              <w:rPr>
                <w:sz w:val="25"/>
                <w:szCs w:val="25"/>
              </w:rPr>
            </w:pPr>
            <w:r w:rsidRPr="00C2434F">
              <w:rPr>
                <w:sz w:val="25"/>
                <w:szCs w:val="25"/>
              </w:rPr>
              <w:t>44,5</w:t>
            </w:r>
          </w:p>
        </w:tc>
        <w:tc>
          <w:tcPr>
            <w:tcW w:w="1572" w:type="dxa"/>
            <w:vAlign w:val="center"/>
          </w:tcPr>
          <w:p w:rsidR="00C2434F" w:rsidRPr="00C2434F" w:rsidRDefault="00C2434F" w:rsidP="00607561">
            <w:pPr>
              <w:jc w:val="center"/>
              <w:rPr>
                <w:sz w:val="25"/>
                <w:szCs w:val="25"/>
              </w:rPr>
            </w:pPr>
            <w:r w:rsidRPr="00C2434F">
              <w:rPr>
                <w:sz w:val="25"/>
                <w:szCs w:val="25"/>
              </w:rPr>
              <w:t>44,5</w:t>
            </w:r>
          </w:p>
        </w:tc>
        <w:tc>
          <w:tcPr>
            <w:tcW w:w="1787" w:type="dxa"/>
            <w:vAlign w:val="center"/>
          </w:tcPr>
          <w:p w:rsidR="00C2434F" w:rsidRPr="00C2434F" w:rsidRDefault="00C2434F" w:rsidP="00607561">
            <w:pPr>
              <w:jc w:val="center"/>
              <w:rPr>
                <w:sz w:val="25"/>
                <w:szCs w:val="25"/>
              </w:rPr>
            </w:pPr>
            <w:r w:rsidRPr="00C2434F">
              <w:rPr>
                <w:sz w:val="25"/>
                <w:szCs w:val="25"/>
              </w:rPr>
              <w:t>100</w:t>
            </w:r>
          </w:p>
        </w:tc>
        <w:tc>
          <w:tcPr>
            <w:tcW w:w="1664" w:type="dxa"/>
            <w:vAlign w:val="center"/>
          </w:tcPr>
          <w:p w:rsidR="00C2434F" w:rsidRPr="00C2434F" w:rsidRDefault="00CC0D33" w:rsidP="00607561">
            <w:pPr>
              <w:jc w:val="center"/>
              <w:rPr>
                <w:sz w:val="25"/>
                <w:szCs w:val="25"/>
              </w:rPr>
            </w:pPr>
            <w:r>
              <w:rPr>
                <w:sz w:val="25"/>
                <w:szCs w:val="25"/>
              </w:rPr>
              <w:t>-</w:t>
            </w:r>
          </w:p>
        </w:tc>
      </w:tr>
      <w:tr w:rsidR="00C2434F" w:rsidRPr="00442982" w:rsidTr="00C2434F">
        <w:tc>
          <w:tcPr>
            <w:tcW w:w="3003" w:type="dxa"/>
          </w:tcPr>
          <w:p w:rsidR="00C2434F" w:rsidRPr="00C2434F" w:rsidRDefault="00C2434F" w:rsidP="00607561">
            <w:pPr>
              <w:rPr>
                <w:sz w:val="25"/>
                <w:szCs w:val="25"/>
              </w:rPr>
            </w:pPr>
            <w:r w:rsidRPr="00C2434F">
              <w:rPr>
                <w:b/>
                <w:sz w:val="25"/>
                <w:szCs w:val="25"/>
              </w:rPr>
              <w:t>Безвозмездные поступления</w:t>
            </w:r>
          </w:p>
        </w:tc>
        <w:tc>
          <w:tcPr>
            <w:tcW w:w="1580" w:type="dxa"/>
            <w:vAlign w:val="center"/>
          </w:tcPr>
          <w:p w:rsidR="00C2434F" w:rsidRPr="00C2434F" w:rsidRDefault="00C2434F" w:rsidP="00607561">
            <w:pPr>
              <w:jc w:val="center"/>
              <w:rPr>
                <w:b/>
              </w:rPr>
            </w:pPr>
            <w:r>
              <w:rPr>
                <w:b/>
              </w:rPr>
              <w:t>5137,2</w:t>
            </w:r>
          </w:p>
        </w:tc>
        <w:tc>
          <w:tcPr>
            <w:tcW w:w="1572" w:type="dxa"/>
            <w:vAlign w:val="center"/>
          </w:tcPr>
          <w:p w:rsidR="00C2434F" w:rsidRPr="00C2434F" w:rsidRDefault="00C2434F" w:rsidP="00607561">
            <w:pPr>
              <w:jc w:val="center"/>
              <w:rPr>
                <w:b/>
              </w:rPr>
            </w:pPr>
            <w:r w:rsidRPr="00C2434F">
              <w:rPr>
                <w:b/>
              </w:rPr>
              <w:t>5115,9</w:t>
            </w:r>
          </w:p>
        </w:tc>
        <w:tc>
          <w:tcPr>
            <w:tcW w:w="1787" w:type="dxa"/>
            <w:vAlign w:val="center"/>
          </w:tcPr>
          <w:p w:rsidR="00C2434F" w:rsidRPr="00C2434F" w:rsidRDefault="00C2434F" w:rsidP="00607561">
            <w:pPr>
              <w:jc w:val="center"/>
              <w:rPr>
                <w:b/>
              </w:rPr>
            </w:pPr>
            <w:r>
              <w:rPr>
                <w:b/>
              </w:rPr>
              <w:t>99,6</w:t>
            </w:r>
          </w:p>
        </w:tc>
        <w:tc>
          <w:tcPr>
            <w:tcW w:w="1664" w:type="dxa"/>
            <w:vAlign w:val="center"/>
          </w:tcPr>
          <w:p w:rsidR="00C2434F" w:rsidRPr="00C2434F" w:rsidRDefault="00C2434F" w:rsidP="00607561">
            <w:pPr>
              <w:jc w:val="center"/>
              <w:rPr>
                <w:b/>
              </w:rPr>
            </w:pPr>
            <w:r>
              <w:rPr>
                <w:b/>
              </w:rPr>
              <w:t>-21,3</w:t>
            </w:r>
          </w:p>
        </w:tc>
      </w:tr>
      <w:tr w:rsidR="00C2434F" w:rsidRPr="00442982" w:rsidTr="00C2434F">
        <w:tc>
          <w:tcPr>
            <w:tcW w:w="3003" w:type="dxa"/>
          </w:tcPr>
          <w:p w:rsidR="00C2434F" w:rsidRPr="00C2434F" w:rsidRDefault="00C2434F" w:rsidP="00607561">
            <w:pPr>
              <w:rPr>
                <w:b/>
                <w:sz w:val="25"/>
                <w:szCs w:val="25"/>
              </w:rPr>
            </w:pPr>
            <w:r>
              <w:rPr>
                <w:b/>
                <w:sz w:val="25"/>
                <w:szCs w:val="25"/>
              </w:rPr>
              <w:t>И</w:t>
            </w:r>
            <w:r w:rsidRPr="00C2434F">
              <w:rPr>
                <w:b/>
                <w:sz w:val="25"/>
                <w:szCs w:val="25"/>
              </w:rPr>
              <w:t>того</w:t>
            </w:r>
          </w:p>
        </w:tc>
        <w:tc>
          <w:tcPr>
            <w:tcW w:w="1580" w:type="dxa"/>
          </w:tcPr>
          <w:p w:rsidR="00C2434F" w:rsidRPr="00CC0D33" w:rsidRDefault="00CC0D33" w:rsidP="00607561">
            <w:pPr>
              <w:jc w:val="center"/>
              <w:rPr>
                <w:b/>
              </w:rPr>
            </w:pPr>
            <w:r>
              <w:rPr>
                <w:b/>
              </w:rPr>
              <w:t>8486,4</w:t>
            </w:r>
          </w:p>
        </w:tc>
        <w:tc>
          <w:tcPr>
            <w:tcW w:w="1572" w:type="dxa"/>
          </w:tcPr>
          <w:p w:rsidR="00C2434F" w:rsidRPr="00CC0D33" w:rsidRDefault="00CC0D33" w:rsidP="00607561">
            <w:pPr>
              <w:jc w:val="center"/>
              <w:rPr>
                <w:b/>
              </w:rPr>
            </w:pPr>
            <w:r w:rsidRPr="00CC0D33">
              <w:rPr>
                <w:b/>
              </w:rPr>
              <w:t>8252,0</w:t>
            </w:r>
          </w:p>
        </w:tc>
        <w:tc>
          <w:tcPr>
            <w:tcW w:w="1787" w:type="dxa"/>
            <w:vAlign w:val="center"/>
          </w:tcPr>
          <w:p w:rsidR="00C2434F" w:rsidRPr="00CC0D33" w:rsidRDefault="00CC0D33" w:rsidP="00607561">
            <w:pPr>
              <w:jc w:val="center"/>
              <w:rPr>
                <w:b/>
              </w:rPr>
            </w:pPr>
            <w:r>
              <w:rPr>
                <w:b/>
              </w:rPr>
              <w:t>97,2</w:t>
            </w:r>
          </w:p>
        </w:tc>
        <w:tc>
          <w:tcPr>
            <w:tcW w:w="1664" w:type="dxa"/>
            <w:vAlign w:val="center"/>
          </w:tcPr>
          <w:p w:rsidR="00C2434F" w:rsidRPr="00CC0D33" w:rsidRDefault="00CC0D33" w:rsidP="00607561">
            <w:pPr>
              <w:jc w:val="center"/>
              <w:rPr>
                <w:b/>
              </w:rPr>
            </w:pPr>
            <w:r>
              <w:rPr>
                <w:b/>
              </w:rPr>
              <w:t>-234,4</w:t>
            </w:r>
          </w:p>
        </w:tc>
      </w:tr>
    </w:tbl>
    <w:p w:rsidR="002615EC" w:rsidRPr="001D1B7D"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2B42BF">
        <w:rPr>
          <w:sz w:val="25"/>
          <w:szCs w:val="25"/>
        </w:rPr>
        <w:t>3136,1</w:t>
      </w:r>
      <w:r>
        <w:rPr>
          <w:sz w:val="25"/>
          <w:szCs w:val="25"/>
        </w:rPr>
        <w:t xml:space="preserve"> тыс.руб., что составляет </w:t>
      </w:r>
      <w:r w:rsidR="002B42BF">
        <w:rPr>
          <w:sz w:val="25"/>
          <w:szCs w:val="25"/>
        </w:rPr>
        <w:t>93,6</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2B42BF">
        <w:rPr>
          <w:sz w:val="25"/>
          <w:szCs w:val="25"/>
        </w:rPr>
        <w:t>38</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2B42BF">
        <w:rPr>
          <w:sz w:val="25"/>
          <w:szCs w:val="25"/>
        </w:rPr>
        <w:t>62</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2B42BF">
        <w:rPr>
          <w:sz w:val="25"/>
          <w:szCs w:val="25"/>
        </w:rPr>
        <w:t xml:space="preserve">Будаговского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2B42BF">
        <w:rPr>
          <w:sz w:val="25"/>
          <w:szCs w:val="25"/>
        </w:rPr>
        <w:t>Будаговского</w:t>
      </w:r>
      <w:r w:rsidRPr="006E035E">
        <w:rPr>
          <w:sz w:val="25"/>
          <w:szCs w:val="25"/>
        </w:rPr>
        <w:t xml:space="preserve"> сельского поселения за 2014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206A5F">
        <w:rPr>
          <w:sz w:val="25"/>
          <w:szCs w:val="25"/>
        </w:rPr>
        <w:t>27,7</w:t>
      </w:r>
      <w:r w:rsidRPr="006E035E">
        <w:rPr>
          <w:sz w:val="25"/>
          <w:szCs w:val="25"/>
        </w:rPr>
        <w:t xml:space="preserve"> %. </w:t>
      </w:r>
    </w:p>
    <w:p w:rsidR="006E035E" w:rsidRDefault="00101869" w:rsidP="006E035E">
      <w:pPr>
        <w:ind w:firstLine="381"/>
        <w:jc w:val="both"/>
        <w:rPr>
          <w:sz w:val="25"/>
          <w:szCs w:val="25"/>
        </w:rPr>
      </w:pPr>
      <w:r>
        <w:rPr>
          <w:sz w:val="25"/>
          <w:szCs w:val="25"/>
        </w:rPr>
        <w:t xml:space="preserve">    </w:t>
      </w:r>
      <w:r w:rsidR="006E035E" w:rsidRPr="00824B0C">
        <w:rPr>
          <w:sz w:val="25"/>
          <w:szCs w:val="25"/>
        </w:rPr>
        <w:t>Низкий уровень (80</w:t>
      </w:r>
      <w:r w:rsidR="00FC01AF">
        <w:rPr>
          <w:sz w:val="25"/>
          <w:szCs w:val="25"/>
        </w:rPr>
        <w:t>,1</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206A5F" w:rsidRDefault="006E035E" w:rsidP="00206A5F">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24027A">
        <w:rPr>
          <w:sz w:val="25"/>
          <w:szCs w:val="25"/>
        </w:rPr>
        <w:t>4</w:t>
      </w:r>
      <w:r w:rsidR="0024027A" w:rsidRPr="007A0BBE">
        <w:rPr>
          <w:sz w:val="25"/>
          <w:szCs w:val="25"/>
        </w:rPr>
        <w:t xml:space="preserve"> год </w:t>
      </w:r>
      <w:r w:rsidR="00D9079D">
        <w:rPr>
          <w:sz w:val="25"/>
          <w:szCs w:val="25"/>
        </w:rPr>
        <w:t>являе</w:t>
      </w:r>
      <w:r w:rsidR="0024027A">
        <w:rPr>
          <w:sz w:val="25"/>
          <w:szCs w:val="25"/>
        </w:rPr>
        <w:t>тся налог на доходы физических лиц</w:t>
      </w:r>
      <w:r w:rsidR="00D9079D">
        <w:rPr>
          <w:sz w:val="25"/>
          <w:szCs w:val="25"/>
        </w:rPr>
        <w:t>. У</w:t>
      </w:r>
      <w:r w:rsidR="00057F08">
        <w:rPr>
          <w:sz w:val="25"/>
          <w:szCs w:val="25"/>
        </w:rPr>
        <w:t>дельный вес</w:t>
      </w:r>
      <w:r w:rsidR="0024027A">
        <w:rPr>
          <w:sz w:val="25"/>
          <w:szCs w:val="25"/>
        </w:rPr>
        <w:t xml:space="preserve"> </w:t>
      </w:r>
      <w:r w:rsidR="00B846CE">
        <w:rPr>
          <w:sz w:val="25"/>
          <w:szCs w:val="25"/>
        </w:rPr>
        <w:t xml:space="preserve">налога на доходы физических лиц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206A5F">
        <w:rPr>
          <w:sz w:val="25"/>
          <w:szCs w:val="25"/>
        </w:rPr>
        <w:t>48,5</w:t>
      </w:r>
      <w:r w:rsidR="0024027A" w:rsidRPr="004506F3">
        <w:rPr>
          <w:sz w:val="25"/>
          <w:szCs w:val="25"/>
        </w:rPr>
        <w:t>%</w:t>
      </w:r>
      <w:r w:rsidR="00057F08">
        <w:rPr>
          <w:sz w:val="25"/>
          <w:szCs w:val="25"/>
        </w:rPr>
        <w:t>.</w:t>
      </w:r>
      <w:r w:rsidR="00C92795">
        <w:rPr>
          <w:sz w:val="25"/>
          <w:szCs w:val="25"/>
        </w:rPr>
        <w:t xml:space="preserve"> </w:t>
      </w:r>
    </w:p>
    <w:p w:rsidR="00206A5F" w:rsidRPr="00206A5F" w:rsidRDefault="00206A5F" w:rsidP="00206A5F">
      <w:pPr>
        <w:jc w:val="both"/>
        <w:rPr>
          <w:sz w:val="25"/>
          <w:szCs w:val="25"/>
        </w:rPr>
      </w:pPr>
      <w:r w:rsidRPr="00206A5F">
        <w:rPr>
          <w:sz w:val="25"/>
          <w:szCs w:val="25"/>
        </w:rPr>
        <w:lastRenderedPageBreak/>
        <w:t xml:space="preserve">           Недоимка по платежам в бюджет Будаговского сельского поселения по НДФЛ по состоянию на 01.01.2015 года составляет 0,1 </w:t>
      </w:r>
      <w:r>
        <w:rPr>
          <w:sz w:val="25"/>
          <w:szCs w:val="25"/>
        </w:rPr>
        <w:t>тыс.</w:t>
      </w:r>
      <w:r w:rsidRPr="00206A5F">
        <w:rPr>
          <w:sz w:val="25"/>
          <w:szCs w:val="25"/>
        </w:rPr>
        <w:t xml:space="preserve">руб., по налогу на имущество физических лиц составляет 128,0 </w:t>
      </w:r>
      <w:r>
        <w:rPr>
          <w:sz w:val="25"/>
          <w:szCs w:val="25"/>
        </w:rPr>
        <w:t>тыс.</w:t>
      </w:r>
      <w:r w:rsidRPr="00206A5F">
        <w:rPr>
          <w:sz w:val="25"/>
          <w:szCs w:val="25"/>
        </w:rPr>
        <w:t xml:space="preserve">руб., по земельному налогу с физических лиц – 119,0 </w:t>
      </w:r>
      <w:r>
        <w:rPr>
          <w:sz w:val="25"/>
          <w:szCs w:val="25"/>
        </w:rPr>
        <w:t>тыс.</w:t>
      </w:r>
      <w:r w:rsidRPr="00206A5F">
        <w:rPr>
          <w:sz w:val="25"/>
          <w:szCs w:val="25"/>
        </w:rPr>
        <w:t xml:space="preserve">руб., по земельному налогу с организаций – 2,8 </w:t>
      </w:r>
      <w:r>
        <w:rPr>
          <w:sz w:val="25"/>
          <w:szCs w:val="25"/>
        </w:rPr>
        <w:t>тыс.</w:t>
      </w:r>
      <w:r w:rsidRPr="00206A5F">
        <w:rPr>
          <w:sz w:val="25"/>
          <w:szCs w:val="25"/>
        </w:rPr>
        <w:t xml:space="preserve">руб.        </w:t>
      </w:r>
    </w:p>
    <w:p w:rsidR="00816D1B"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206A5F">
        <w:rPr>
          <w:sz w:val="25"/>
          <w:szCs w:val="25"/>
        </w:rPr>
        <w:t>5115,9</w:t>
      </w:r>
      <w:r w:rsidRPr="00B86C13">
        <w:rPr>
          <w:sz w:val="25"/>
          <w:szCs w:val="25"/>
        </w:rPr>
        <w:t xml:space="preserve"> тыс.руб. или </w:t>
      </w:r>
      <w:r w:rsidR="00206A5F">
        <w:rPr>
          <w:sz w:val="25"/>
          <w:szCs w:val="25"/>
        </w:rPr>
        <w:t>99,6</w:t>
      </w:r>
      <w:r>
        <w:rPr>
          <w:sz w:val="25"/>
          <w:szCs w:val="25"/>
        </w:rPr>
        <w:t xml:space="preserve">% к уточненному плану и </w:t>
      </w:r>
      <w:r w:rsidR="00206A5F">
        <w:rPr>
          <w:sz w:val="25"/>
          <w:szCs w:val="25"/>
        </w:rPr>
        <w:t>62</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r w:rsidR="00816D1B">
        <w:rPr>
          <w:sz w:val="25"/>
          <w:szCs w:val="25"/>
        </w:rPr>
        <w:t>Не перечислено</w:t>
      </w:r>
      <w:r w:rsidR="00816D1B" w:rsidRPr="00816D1B">
        <w:rPr>
          <w:sz w:val="25"/>
          <w:szCs w:val="25"/>
        </w:rPr>
        <w:t xml:space="preserve"> из областного бюджета</w:t>
      </w:r>
      <w:r w:rsidR="00816D1B">
        <w:rPr>
          <w:sz w:val="25"/>
          <w:szCs w:val="25"/>
        </w:rPr>
        <w:t xml:space="preserve"> следующее:</w:t>
      </w:r>
    </w:p>
    <w:p w:rsidR="00816D1B" w:rsidRDefault="00816D1B" w:rsidP="00CA1F4C">
      <w:pPr>
        <w:tabs>
          <w:tab w:val="left" w:pos="709"/>
          <w:tab w:val="left" w:pos="1620"/>
        </w:tabs>
        <w:jc w:val="both"/>
        <w:rPr>
          <w:sz w:val="25"/>
          <w:szCs w:val="25"/>
        </w:rPr>
      </w:pPr>
      <w:r>
        <w:rPr>
          <w:sz w:val="25"/>
          <w:szCs w:val="25"/>
        </w:rPr>
        <w:t>-</w:t>
      </w:r>
      <w:r w:rsidRPr="00816D1B">
        <w:rPr>
          <w:sz w:val="25"/>
          <w:szCs w:val="25"/>
        </w:rPr>
        <w:t xml:space="preserve"> субсидия бюджетам на реализацию программы </w:t>
      </w:r>
      <w:r>
        <w:rPr>
          <w:sz w:val="25"/>
          <w:szCs w:val="25"/>
        </w:rPr>
        <w:t>«Энергосбережение и повышение</w:t>
      </w:r>
      <w:r w:rsidRPr="00816D1B">
        <w:rPr>
          <w:sz w:val="25"/>
          <w:szCs w:val="25"/>
        </w:rPr>
        <w:t xml:space="preserve"> энергетической эффективности на период </w:t>
      </w:r>
      <w:r>
        <w:rPr>
          <w:sz w:val="25"/>
          <w:szCs w:val="25"/>
        </w:rPr>
        <w:t>2011-2015 годы»</w:t>
      </w:r>
      <w:r w:rsidRPr="00816D1B">
        <w:rPr>
          <w:sz w:val="25"/>
          <w:szCs w:val="25"/>
        </w:rPr>
        <w:t xml:space="preserve">  в сумме 11,0 </w:t>
      </w:r>
      <w:r>
        <w:rPr>
          <w:sz w:val="25"/>
          <w:szCs w:val="25"/>
        </w:rPr>
        <w:t>тыс.</w:t>
      </w:r>
      <w:r w:rsidRPr="00816D1B">
        <w:rPr>
          <w:sz w:val="25"/>
          <w:szCs w:val="25"/>
        </w:rPr>
        <w:t>руб.</w:t>
      </w:r>
      <w:r>
        <w:rPr>
          <w:sz w:val="25"/>
          <w:szCs w:val="25"/>
        </w:rPr>
        <w:t>;</w:t>
      </w:r>
      <w:r w:rsidRPr="00816D1B">
        <w:rPr>
          <w:sz w:val="25"/>
          <w:szCs w:val="25"/>
        </w:rPr>
        <w:t xml:space="preserve"> </w:t>
      </w:r>
    </w:p>
    <w:p w:rsidR="00AF3821" w:rsidRPr="00816D1B" w:rsidRDefault="00816D1B" w:rsidP="00CA1F4C">
      <w:pPr>
        <w:tabs>
          <w:tab w:val="left" w:pos="709"/>
          <w:tab w:val="left" w:pos="1620"/>
        </w:tabs>
        <w:jc w:val="both"/>
        <w:rPr>
          <w:sz w:val="25"/>
          <w:szCs w:val="25"/>
        </w:rPr>
      </w:pPr>
      <w:r>
        <w:rPr>
          <w:sz w:val="25"/>
          <w:szCs w:val="25"/>
        </w:rPr>
        <w:t>- н</w:t>
      </w:r>
      <w:r w:rsidRPr="00816D1B">
        <w:rPr>
          <w:sz w:val="25"/>
          <w:szCs w:val="25"/>
        </w:rPr>
        <w:t>е заявлены и не поступили средства субсидий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поселений, за счет средств областного бюджета в связи с экономией, образовавшейся при проведении конкурсных процедур в сум</w:t>
      </w:r>
      <w:r>
        <w:rPr>
          <w:sz w:val="25"/>
          <w:szCs w:val="25"/>
        </w:rPr>
        <w:t>ме 10,3 тыс.</w:t>
      </w:r>
      <w:r w:rsidRPr="00816D1B">
        <w:rPr>
          <w:sz w:val="25"/>
          <w:szCs w:val="25"/>
        </w:rPr>
        <w:t xml:space="preserve">руб.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AC440F" w:rsidRPr="007F3943">
        <w:rPr>
          <w:sz w:val="25"/>
          <w:szCs w:val="25"/>
        </w:rPr>
        <w:t>1174,1</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955127">
            <w:pPr>
              <w:tabs>
                <w:tab w:val="left" w:pos="709"/>
                <w:tab w:val="left" w:pos="1080"/>
              </w:tabs>
              <w:jc w:val="center"/>
              <w:rPr>
                <w:b/>
                <w:sz w:val="22"/>
                <w:szCs w:val="22"/>
              </w:rPr>
            </w:pPr>
            <w:r w:rsidRPr="00C45B6F">
              <w:rPr>
                <w:b/>
                <w:sz w:val="22"/>
                <w:szCs w:val="22"/>
              </w:rPr>
              <w:t>2014</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D35DC8">
            <w:pPr>
              <w:tabs>
                <w:tab w:val="left" w:pos="709"/>
                <w:tab w:val="left" w:pos="1080"/>
              </w:tabs>
              <w:jc w:val="center"/>
              <w:rPr>
                <w:b/>
                <w:sz w:val="22"/>
                <w:szCs w:val="22"/>
              </w:rPr>
            </w:pPr>
            <w:r w:rsidRPr="00C45B6F">
              <w:rPr>
                <w:b/>
                <w:sz w:val="22"/>
                <w:szCs w:val="22"/>
              </w:rPr>
              <w:t>201</w:t>
            </w:r>
            <w:r w:rsidR="00D35DC8" w:rsidRPr="00C45B6F">
              <w:rPr>
                <w:b/>
                <w:sz w:val="22"/>
                <w:szCs w:val="22"/>
              </w:rPr>
              <w:t xml:space="preserve">4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7C6C06" w:rsidTr="00740329">
        <w:tc>
          <w:tcPr>
            <w:tcW w:w="6597" w:type="dxa"/>
          </w:tcPr>
          <w:p w:rsidR="007C6C06" w:rsidRPr="00C45B6F" w:rsidRDefault="007C6C06"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7C6C06" w:rsidRDefault="007C6C06" w:rsidP="00607561">
            <w:pPr>
              <w:tabs>
                <w:tab w:val="left" w:pos="709"/>
                <w:tab w:val="left" w:pos="1080"/>
              </w:tabs>
              <w:jc w:val="center"/>
              <w:rPr>
                <w:b/>
                <w:sz w:val="22"/>
                <w:szCs w:val="22"/>
              </w:rPr>
            </w:pPr>
          </w:p>
          <w:p w:rsidR="007C6C06" w:rsidRPr="00C45B6F" w:rsidRDefault="007C6C06" w:rsidP="00607561">
            <w:pPr>
              <w:tabs>
                <w:tab w:val="left" w:pos="709"/>
                <w:tab w:val="left" w:pos="1080"/>
              </w:tabs>
              <w:jc w:val="center"/>
              <w:rPr>
                <w:b/>
                <w:sz w:val="22"/>
                <w:szCs w:val="22"/>
              </w:rPr>
            </w:pPr>
            <w:r>
              <w:rPr>
                <w:b/>
                <w:sz w:val="22"/>
                <w:szCs w:val="22"/>
              </w:rPr>
              <w:t>2560,7</w:t>
            </w:r>
          </w:p>
        </w:tc>
        <w:tc>
          <w:tcPr>
            <w:tcW w:w="1260" w:type="dxa"/>
          </w:tcPr>
          <w:p w:rsidR="007C6C06" w:rsidRDefault="007C6C06" w:rsidP="007B4C05">
            <w:pPr>
              <w:tabs>
                <w:tab w:val="left" w:pos="709"/>
                <w:tab w:val="left" w:pos="1080"/>
              </w:tabs>
              <w:jc w:val="center"/>
              <w:rPr>
                <w:b/>
                <w:sz w:val="22"/>
                <w:szCs w:val="22"/>
              </w:rPr>
            </w:pPr>
          </w:p>
          <w:p w:rsidR="007C6C06" w:rsidRPr="00C45B6F" w:rsidRDefault="007C6C06" w:rsidP="007B4C05">
            <w:pPr>
              <w:tabs>
                <w:tab w:val="left" w:pos="709"/>
                <w:tab w:val="left" w:pos="1080"/>
              </w:tabs>
              <w:jc w:val="center"/>
              <w:rPr>
                <w:b/>
                <w:sz w:val="22"/>
                <w:szCs w:val="22"/>
              </w:rPr>
            </w:pPr>
            <w:r>
              <w:rPr>
                <w:b/>
                <w:sz w:val="22"/>
                <w:szCs w:val="22"/>
              </w:rPr>
              <w:t>2560,7</w:t>
            </w:r>
          </w:p>
        </w:tc>
        <w:tc>
          <w:tcPr>
            <w:tcW w:w="1080" w:type="dxa"/>
          </w:tcPr>
          <w:p w:rsidR="007C6C06" w:rsidRDefault="007C6C06" w:rsidP="007B4C05">
            <w:pPr>
              <w:tabs>
                <w:tab w:val="left" w:pos="709"/>
                <w:tab w:val="left" w:pos="1080"/>
              </w:tabs>
              <w:jc w:val="center"/>
              <w:rPr>
                <w:b/>
                <w:sz w:val="22"/>
                <w:szCs w:val="22"/>
              </w:rPr>
            </w:pPr>
          </w:p>
          <w:p w:rsidR="007C6C06" w:rsidRPr="00C45B6F" w:rsidRDefault="007C6C06" w:rsidP="007B4C05">
            <w:pPr>
              <w:tabs>
                <w:tab w:val="left" w:pos="709"/>
                <w:tab w:val="left" w:pos="1080"/>
              </w:tabs>
              <w:jc w:val="center"/>
              <w:rPr>
                <w:b/>
                <w:sz w:val="22"/>
                <w:szCs w:val="22"/>
              </w:rPr>
            </w:pPr>
            <w:r w:rsidRPr="00C45B6F">
              <w:rPr>
                <w:b/>
                <w:sz w:val="22"/>
                <w:szCs w:val="22"/>
              </w:rPr>
              <w:t>100</w:t>
            </w:r>
          </w:p>
        </w:tc>
      </w:tr>
      <w:tr w:rsidR="007C6C06" w:rsidTr="00740329">
        <w:tc>
          <w:tcPr>
            <w:tcW w:w="6597" w:type="dxa"/>
          </w:tcPr>
          <w:p w:rsidR="007C6C06" w:rsidRPr="00C45B6F" w:rsidRDefault="007C6C06"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7C6C06" w:rsidRDefault="007C6C06" w:rsidP="00607561">
            <w:pPr>
              <w:tabs>
                <w:tab w:val="left" w:pos="709"/>
                <w:tab w:val="left" w:pos="1080"/>
              </w:tabs>
              <w:jc w:val="center"/>
              <w:rPr>
                <w:sz w:val="22"/>
                <w:szCs w:val="22"/>
              </w:rPr>
            </w:pPr>
          </w:p>
          <w:p w:rsidR="007C6C06" w:rsidRPr="00C45B6F" w:rsidRDefault="007C6C06" w:rsidP="00607561">
            <w:pPr>
              <w:tabs>
                <w:tab w:val="left" w:pos="709"/>
                <w:tab w:val="left" w:pos="1080"/>
              </w:tabs>
              <w:jc w:val="center"/>
              <w:rPr>
                <w:sz w:val="22"/>
                <w:szCs w:val="22"/>
              </w:rPr>
            </w:pPr>
            <w:r>
              <w:rPr>
                <w:sz w:val="22"/>
                <w:szCs w:val="22"/>
              </w:rPr>
              <w:t>2234,8</w:t>
            </w:r>
          </w:p>
        </w:tc>
        <w:tc>
          <w:tcPr>
            <w:tcW w:w="1260" w:type="dxa"/>
          </w:tcPr>
          <w:p w:rsidR="007C6C06" w:rsidRDefault="007C6C06" w:rsidP="007D2A9A">
            <w:pPr>
              <w:tabs>
                <w:tab w:val="left" w:pos="709"/>
                <w:tab w:val="left" w:pos="1080"/>
              </w:tabs>
              <w:jc w:val="center"/>
              <w:rPr>
                <w:sz w:val="22"/>
                <w:szCs w:val="22"/>
              </w:rPr>
            </w:pPr>
          </w:p>
          <w:p w:rsidR="007C6C06" w:rsidRPr="00C45B6F" w:rsidRDefault="007C6C06" w:rsidP="007D2A9A">
            <w:pPr>
              <w:tabs>
                <w:tab w:val="left" w:pos="709"/>
                <w:tab w:val="left" w:pos="1080"/>
              </w:tabs>
              <w:jc w:val="center"/>
              <w:rPr>
                <w:sz w:val="22"/>
                <w:szCs w:val="22"/>
              </w:rPr>
            </w:pPr>
            <w:r>
              <w:rPr>
                <w:sz w:val="22"/>
                <w:szCs w:val="22"/>
              </w:rPr>
              <w:t>2234,8</w:t>
            </w:r>
          </w:p>
        </w:tc>
        <w:tc>
          <w:tcPr>
            <w:tcW w:w="1080" w:type="dxa"/>
          </w:tcPr>
          <w:p w:rsidR="007C6C06" w:rsidRPr="00C45B6F" w:rsidRDefault="007C6C06" w:rsidP="007B4C05">
            <w:pPr>
              <w:tabs>
                <w:tab w:val="left" w:pos="709"/>
                <w:tab w:val="left" w:pos="1080"/>
              </w:tabs>
              <w:jc w:val="center"/>
              <w:rPr>
                <w:sz w:val="22"/>
                <w:szCs w:val="22"/>
              </w:rPr>
            </w:pPr>
          </w:p>
          <w:p w:rsidR="007C6C06" w:rsidRPr="00C45B6F" w:rsidRDefault="007C6C06" w:rsidP="007B4C05">
            <w:pPr>
              <w:tabs>
                <w:tab w:val="left" w:pos="709"/>
                <w:tab w:val="left" w:pos="1080"/>
              </w:tabs>
              <w:jc w:val="center"/>
              <w:rPr>
                <w:sz w:val="22"/>
                <w:szCs w:val="22"/>
              </w:rPr>
            </w:pPr>
            <w:r w:rsidRPr="00C45B6F">
              <w:rPr>
                <w:sz w:val="22"/>
                <w:szCs w:val="22"/>
              </w:rPr>
              <w:t>100</w:t>
            </w:r>
          </w:p>
        </w:tc>
      </w:tr>
      <w:tr w:rsidR="007C6C06" w:rsidTr="00740329">
        <w:tc>
          <w:tcPr>
            <w:tcW w:w="6597" w:type="dxa"/>
          </w:tcPr>
          <w:p w:rsidR="007C6C06" w:rsidRPr="00C45B6F" w:rsidRDefault="007C6C06" w:rsidP="00EB3568">
            <w:pPr>
              <w:tabs>
                <w:tab w:val="left" w:pos="709"/>
                <w:tab w:val="left" w:pos="1080"/>
              </w:tabs>
              <w:rPr>
                <w:sz w:val="22"/>
                <w:szCs w:val="22"/>
              </w:rPr>
            </w:pPr>
            <w:r w:rsidRPr="00C45B6F">
              <w:rPr>
                <w:sz w:val="22"/>
                <w:szCs w:val="22"/>
              </w:rPr>
              <w:t>Дотации бюджетам поселений на поддержку мер по обеспечению сбалансированности бюджетов</w:t>
            </w:r>
          </w:p>
        </w:tc>
        <w:tc>
          <w:tcPr>
            <w:tcW w:w="1440" w:type="dxa"/>
          </w:tcPr>
          <w:p w:rsidR="007C6C06" w:rsidRDefault="007C6C06" w:rsidP="00607561">
            <w:pPr>
              <w:tabs>
                <w:tab w:val="left" w:pos="709"/>
                <w:tab w:val="left" w:pos="1080"/>
              </w:tabs>
              <w:jc w:val="center"/>
              <w:rPr>
                <w:sz w:val="22"/>
                <w:szCs w:val="22"/>
              </w:rPr>
            </w:pPr>
          </w:p>
          <w:p w:rsidR="007C6C06" w:rsidRPr="00C45B6F" w:rsidRDefault="007C6C06" w:rsidP="00607561">
            <w:pPr>
              <w:tabs>
                <w:tab w:val="left" w:pos="709"/>
                <w:tab w:val="left" w:pos="1080"/>
              </w:tabs>
              <w:jc w:val="center"/>
              <w:rPr>
                <w:sz w:val="22"/>
                <w:szCs w:val="22"/>
              </w:rPr>
            </w:pPr>
            <w:r>
              <w:rPr>
                <w:sz w:val="22"/>
                <w:szCs w:val="22"/>
              </w:rPr>
              <w:t>325,9</w:t>
            </w:r>
          </w:p>
        </w:tc>
        <w:tc>
          <w:tcPr>
            <w:tcW w:w="1260" w:type="dxa"/>
          </w:tcPr>
          <w:p w:rsidR="007C6C06" w:rsidRDefault="007C6C06" w:rsidP="007D2A9A">
            <w:pPr>
              <w:tabs>
                <w:tab w:val="left" w:pos="709"/>
                <w:tab w:val="left" w:pos="1080"/>
              </w:tabs>
              <w:jc w:val="center"/>
              <w:rPr>
                <w:sz w:val="22"/>
                <w:szCs w:val="22"/>
              </w:rPr>
            </w:pPr>
          </w:p>
          <w:p w:rsidR="007C6C06" w:rsidRPr="00C45B6F" w:rsidRDefault="007C6C06" w:rsidP="007D2A9A">
            <w:pPr>
              <w:tabs>
                <w:tab w:val="left" w:pos="709"/>
                <w:tab w:val="left" w:pos="1080"/>
              </w:tabs>
              <w:jc w:val="center"/>
              <w:rPr>
                <w:sz w:val="22"/>
                <w:szCs w:val="22"/>
              </w:rPr>
            </w:pPr>
            <w:r>
              <w:rPr>
                <w:sz w:val="22"/>
                <w:szCs w:val="22"/>
              </w:rPr>
              <w:t>325,9</w:t>
            </w:r>
          </w:p>
        </w:tc>
        <w:tc>
          <w:tcPr>
            <w:tcW w:w="1080" w:type="dxa"/>
          </w:tcPr>
          <w:p w:rsidR="007C6C06" w:rsidRPr="00C45B6F" w:rsidRDefault="007C6C06" w:rsidP="007B4C05">
            <w:pPr>
              <w:tabs>
                <w:tab w:val="left" w:pos="709"/>
                <w:tab w:val="left" w:pos="1080"/>
              </w:tabs>
              <w:jc w:val="center"/>
              <w:rPr>
                <w:sz w:val="22"/>
                <w:szCs w:val="22"/>
              </w:rPr>
            </w:pPr>
          </w:p>
          <w:p w:rsidR="007C6C06" w:rsidRPr="00C45B6F" w:rsidRDefault="007C6C06" w:rsidP="007B4C05">
            <w:pPr>
              <w:tabs>
                <w:tab w:val="left" w:pos="709"/>
                <w:tab w:val="left" w:pos="1080"/>
              </w:tabs>
              <w:jc w:val="center"/>
              <w:rPr>
                <w:sz w:val="22"/>
                <w:szCs w:val="22"/>
              </w:rPr>
            </w:pPr>
            <w:r w:rsidRPr="00C45B6F">
              <w:rPr>
                <w:sz w:val="22"/>
                <w:szCs w:val="22"/>
              </w:rPr>
              <w:t>100</w:t>
            </w:r>
          </w:p>
        </w:tc>
      </w:tr>
      <w:tr w:rsidR="007C6C06" w:rsidTr="00740329">
        <w:tc>
          <w:tcPr>
            <w:tcW w:w="6597" w:type="dxa"/>
          </w:tcPr>
          <w:p w:rsidR="007C6C06" w:rsidRPr="00C45B6F" w:rsidRDefault="007C6C06"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7C6C06" w:rsidRDefault="007C6C06" w:rsidP="00AC49FE">
            <w:pPr>
              <w:tabs>
                <w:tab w:val="left" w:pos="709"/>
                <w:tab w:val="left" w:pos="1080"/>
              </w:tabs>
              <w:jc w:val="center"/>
              <w:rPr>
                <w:b/>
                <w:sz w:val="22"/>
                <w:szCs w:val="22"/>
              </w:rPr>
            </w:pPr>
          </w:p>
          <w:p w:rsidR="007C6C06" w:rsidRPr="00C45B6F" w:rsidRDefault="007C6C06" w:rsidP="00AC49FE">
            <w:pPr>
              <w:tabs>
                <w:tab w:val="left" w:pos="709"/>
                <w:tab w:val="left" w:pos="1080"/>
              </w:tabs>
              <w:jc w:val="center"/>
              <w:rPr>
                <w:b/>
                <w:sz w:val="22"/>
                <w:szCs w:val="22"/>
              </w:rPr>
            </w:pPr>
            <w:r>
              <w:rPr>
                <w:b/>
                <w:sz w:val="22"/>
                <w:szCs w:val="22"/>
              </w:rPr>
              <w:t>2421,0</w:t>
            </w:r>
          </w:p>
        </w:tc>
        <w:tc>
          <w:tcPr>
            <w:tcW w:w="1260" w:type="dxa"/>
          </w:tcPr>
          <w:p w:rsidR="007C6C06" w:rsidRDefault="007C6C06" w:rsidP="000F59DF">
            <w:pPr>
              <w:tabs>
                <w:tab w:val="left" w:pos="709"/>
                <w:tab w:val="left" w:pos="1080"/>
              </w:tabs>
              <w:jc w:val="center"/>
              <w:rPr>
                <w:b/>
                <w:sz w:val="22"/>
                <w:szCs w:val="22"/>
              </w:rPr>
            </w:pPr>
          </w:p>
          <w:p w:rsidR="007C6C06" w:rsidRPr="00C45B6F" w:rsidRDefault="007C6C06" w:rsidP="000F59DF">
            <w:pPr>
              <w:tabs>
                <w:tab w:val="left" w:pos="709"/>
                <w:tab w:val="left" w:pos="1080"/>
              </w:tabs>
              <w:jc w:val="center"/>
              <w:rPr>
                <w:b/>
                <w:sz w:val="22"/>
                <w:szCs w:val="22"/>
              </w:rPr>
            </w:pPr>
            <w:r>
              <w:rPr>
                <w:b/>
                <w:sz w:val="22"/>
                <w:szCs w:val="22"/>
              </w:rPr>
              <w:t>2410,7</w:t>
            </w:r>
          </w:p>
        </w:tc>
        <w:tc>
          <w:tcPr>
            <w:tcW w:w="1080" w:type="dxa"/>
          </w:tcPr>
          <w:p w:rsidR="007C6C06" w:rsidRPr="00C45B6F" w:rsidRDefault="007C6C06" w:rsidP="007B4C05">
            <w:pPr>
              <w:tabs>
                <w:tab w:val="left" w:pos="709"/>
                <w:tab w:val="left" w:pos="1080"/>
              </w:tabs>
              <w:jc w:val="center"/>
              <w:rPr>
                <w:b/>
                <w:sz w:val="22"/>
                <w:szCs w:val="22"/>
              </w:rPr>
            </w:pPr>
          </w:p>
          <w:p w:rsidR="007C6C06" w:rsidRPr="00C45B6F" w:rsidRDefault="007C6C06" w:rsidP="007B4C05">
            <w:pPr>
              <w:tabs>
                <w:tab w:val="left" w:pos="709"/>
                <w:tab w:val="left" w:pos="1080"/>
              </w:tabs>
              <w:jc w:val="center"/>
              <w:rPr>
                <w:b/>
                <w:sz w:val="22"/>
                <w:szCs w:val="22"/>
              </w:rPr>
            </w:pPr>
            <w:r>
              <w:rPr>
                <w:b/>
                <w:sz w:val="22"/>
                <w:szCs w:val="22"/>
              </w:rPr>
              <w:t>99,6</w:t>
            </w:r>
          </w:p>
        </w:tc>
      </w:tr>
      <w:tr w:rsidR="007C6C06" w:rsidTr="00740329">
        <w:trPr>
          <w:trHeight w:val="349"/>
        </w:trPr>
        <w:tc>
          <w:tcPr>
            <w:tcW w:w="6597" w:type="dxa"/>
          </w:tcPr>
          <w:p w:rsidR="007C6C06" w:rsidRPr="00C45B6F" w:rsidRDefault="007C6C06" w:rsidP="00D35DC8">
            <w:pPr>
              <w:tabs>
                <w:tab w:val="left" w:pos="709"/>
                <w:tab w:val="left" w:pos="1080"/>
              </w:tabs>
              <w:rPr>
                <w:sz w:val="22"/>
                <w:szCs w:val="22"/>
              </w:rPr>
            </w:pPr>
          </w:p>
          <w:p w:rsidR="007C6C06" w:rsidRPr="00C45B6F" w:rsidRDefault="007C6C06"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7C6C06" w:rsidRDefault="007C6C06" w:rsidP="00AC49FE">
            <w:pPr>
              <w:tabs>
                <w:tab w:val="left" w:pos="709"/>
                <w:tab w:val="left" w:pos="1080"/>
              </w:tabs>
              <w:jc w:val="center"/>
              <w:rPr>
                <w:sz w:val="22"/>
                <w:szCs w:val="22"/>
              </w:rPr>
            </w:pPr>
          </w:p>
          <w:p w:rsidR="007C6C06" w:rsidRPr="00C45B6F" w:rsidRDefault="007C6C06" w:rsidP="00AC49FE">
            <w:pPr>
              <w:tabs>
                <w:tab w:val="left" w:pos="709"/>
                <w:tab w:val="left" w:pos="1080"/>
              </w:tabs>
              <w:jc w:val="center"/>
              <w:rPr>
                <w:sz w:val="22"/>
                <w:szCs w:val="22"/>
              </w:rPr>
            </w:pPr>
            <w:r>
              <w:rPr>
                <w:sz w:val="22"/>
                <w:szCs w:val="22"/>
              </w:rPr>
              <w:t>2421,0</w:t>
            </w:r>
          </w:p>
        </w:tc>
        <w:tc>
          <w:tcPr>
            <w:tcW w:w="1260" w:type="dxa"/>
          </w:tcPr>
          <w:p w:rsidR="007C6C06" w:rsidRDefault="007C6C06" w:rsidP="000F59DF">
            <w:pPr>
              <w:tabs>
                <w:tab w:val="left" w:pos="709"/>
                <w:tab w:val="left" w:pos="1080"/>
              </w:tabs>
              <w:jc w:val="center"/>
              <w:rPr>
                <w:sz w:val="22"/>
                <w:szCs w:val="22"/>
              </w:rPr>
            </w:pPr>
          </w:p>
          <w:p w:rsidR="007C6C06" w:rsidRPr="00C45B6F" w:rsidRDefault="007C6C06" w:rsidP="000F59DF">
            <w:pPr>
              <w:tabs>
                <w:tab w:val="left" w:pos="709"/>
                <w:tab w:val="left" w:pos="1080"/>
              </w:tabs>
              <w:jc w:val="center"/>
              <w:rPr>
                <w:sz w:val="22"/>
                <w:szCs w:val="22"/>
              </w:rPr>
            </w:pPr>
            <w:r>
              <w:rPr>
                <w:sz w:val="22"/>
                <w:szCs w:val="22"/>
              </w:rPr>
              <w:t>2410,7</w:t>
            </w:r>
          </w:p>
        </w:tc>
        <w:tc>
          <w:tcPr>
            <w:tcW w:w="1080" w:type="dxa"/>
          </w:tcPr>
          <w:p w:rsidR="007C6C06" w:rsidRPr="00C45B6F" w:rsidRDefault="007C6C06" w:rsidP="00D35DC8">
            <w:pPr>
              <w:tabs>
                <w:tab w:val="left" w:pos="709"/>
                <w:tab w:val="left" w:pos="1080"/>
              </w:tabs>
              <w:jc w:val="center"/>
              <w:rPr>
                <w:sz w:val="22"/>
                <w:szCs w:val="22"/>
              </w:rPr>
            </w:pPr>
          </w:p>
          <w:p w:rsidR="007C6C06" w:rsidRPr="00C45B6F" w:rsidRDefault="007C6C06" w:rsidP="00D35DC8">
            <w:pPr>
              <w:tabs>
                <w:tab w:val="left" w:pos="709"/>
                <w:tab w:val="left" w:pos="1080"/>
              </w:tabs>
              <w:jc w:val="center"/>
              <w:rPr>
                <w:sz w:val="22"/>
                <w:szCs w:val="22"/>
              </w:rPr>
            </w:pPr>
            <w:r w:rsidRPr="00C45B6F">
              <w:rPr>
                <w:sz w:val="22"/>
                <w:szCs w:val="22"/>
              </w:rPr>
              <w:t>100</w:t>
            </w:r>
          </w:p>
        </w:tc>
      </w:tr>
      <w:tr w:rsidR="007C6C06" w:rsidTr="00740329">
        <w:tc>
          <w:tcPr>
            <w:tcW w:w="6597" w:type="dxa"/>
          </w:tcPr>
          <w:p w:rsidR="007C6C06" w:rsidRPr="00C45B6F" w:rsidRDefault="007C6C06" w:rsidP="00BE2F31">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7C6C06" w:rsidRDefault="007C6C06" w:rsidP="00AC49FE">
            <w:pPr>
              <w:tabs>
                <w:tab w:val="left" w:pos="709"/>
                <w:tab w:val="left" w:pos="1080"/>
              </w:tabs>
              <w:jc w:val="center"/>
              <w:rPr>
                <w:sz w:val="22"/>
                <w:szCs w:val="22"/>
              </w:rPr>
            </w:pPr>
          </w:p>
          <w:p w:rsidR="007C6C06" w:rsidRPr="00C45B6F" w:rsidRDefault="007C6C06" w:rsidP="00AC49FE">
            <w:pPr>
              <w:tabs>
                <w:tab w:val="left" w:pos="709"/>
                <w:tab w:val="left" w:pos="1080"/>
              </w:tabs>
              <w:jc w:val="center"/>
              <w:rPr>
                <w:sz w:val="22"/>
                <w:szCs w:val="22"/>
              </w:rPr>
            </w:pPr>
            <w:r>
              <w:rPr>
                <w:sz w:val="22"/>
                <w:szCs w:val="22"/>
              </w:rPr>
              <w:t>631,6</w:t>
            </w:r>
          </w:p>
        </w:tc>
        <w:tc>
          <w:tcPr>
            <w:tcW w:w="1260" w:type="dxa"/>
          </w:tcPr>
          <w:p w:rsidR="007C6C06" w:rsidRDefault="007C6C06" w:rsidP="000F59DF">
            <w:pPr>
              <w:tabs>
                <w:tab w:val="left" w:pos="709"/>
                <w:tab w:val="left" w:pos="1080"/>
              </w:tabs>
              <w:jc w:val="center"/>
              <w:rPr>
                <w:sz w:val="22"/>
                <w:szCs w:val="22"/>
              </w:rPr>
            </w:pPr>
          </w:p>
          <w:p w:rsidR="007C6C06" w:rsidRPr="00C45B6F" w:rsidRDefault="007C6C06" w:rsidP="007C6C06">
            <w:pPr>
              <w:tabs>
                <w:tab w:val="left" w:pos="709"/>
                <w:tab w:val="left" w:pos="1080"/>
              </w:tabs>
              <w:jc w:val="center"/>
              <w:rPr>
                <w:sz w:val="22"/>
                <w:szCs w:val="22"/>
              </w:rPr>
            </w:pPr>
            <w:r>
              <w:rPr>
                <w:sz w:val="22"/>
                <w:szCs w:val="22"/>
              </w:rPr>
              <w:t>631,6</w:t>
            </w:r>
          </w:p>
        </w:tc>
        <w:tc>
          <w:tcPr>
            <w:tcW w:w="1080" w:type="dxa"/>
          </w:tcPr>
          <w:p w:rsidR="007C6C06" w:rsidRPr="00C45B6F" w:rsidRDefault="007C6C06" w:rsidP="00D35DC8">
            <w:pPr>
              <w:tabs>
                <w:tab w:val="left" w:pos="709"/>
                <w:tab w:val="left" w:pos="1080"/>
              </w:tabs>
              <w:jc w:val="center"/>
              <w:rPr>
                <w:sz w:val="22"/>
                <w:szCs w:val="22"/>
              </w:rPr>
            </w:pPr>
          </w:p>
          <w:p w:rsidR="007C6C06" w:rsidRPr="00C45B6F" w:rsidRDefault="007C6C06" w:rsidP="007C6C06">
            <w:pPr>
              <w:tabs>
                <w:tab w:val="left" w:pos="709"/>
                <w:tab w:val="left" w:pos="1080"/>
              </w:tabs>
              <w:jc w:val="center"/>
              <w:rPr>
                <w:sz w:val="22"/>
                <w:szCs w:val="22"/>
              </w:rPr>
            </w:pPr>
            <w:r w:rsidRPr="00C45B6F">
              <w:rPr>
                <w:sz w:val="22"/>
                <w:szCs w:val="22"/>
              </w:rPr>
              <w:t>100</w:t>
            </w:r>
          </w:p>
        </w:tc>
      </w:tr>
      <w:tr w:rsidR="007C6C06" w:rsidTr="00740329">
        <w:trPr>
          <w:trHeight w:val="850"/>
        </w:trPr>
        <w:tc>
          <w:tcPr>
            <w:tcW w:w="6597" w:type="dxa"/>
          </w:tcPr>
          <w:p w:rsidR="007C6C06" w:rsidRPr="00C45B6F" w:rsidRDefault="007C6C06" w:rsidP="00203858">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7C6C06" w:rsidRDefault="007C6C06" w:rsidP="00AC49FE">
            <w:pPr>
              <w:tabs>
                <w:tab w:val="left" w:pos="709"/>
                <w:tab w:val="left" w:pos="1080"/>
              </w:tabs>
              <w:jc w:val="center"/>
              <w:rPr>
                <w:sz w:val="22"/>
                <w:szCs w:val="22"/>
              </w:rPr>
            </w:pPr>
          </w:p>
          <w:p w:rsidR="007C6C06" w:rsidRDefault="007C6C06" w:rsidP="00AC49FE">
            <w:pPr>
              <w:tabs>
                <w:tab w:val="left" w:pos="709"/>
                <w:tab w:val="left" w:pos="1080"/>
              </w:tabs>
              <w:jc w:val="center"/>
              <w:rPr>
                <w:sz w:val="22"/>
                <w:szCs w:val="22"/>
              </w:rPr>
            </w:pPr>
          </w:p>
          <w:p w:rsidR="007C6C06" w:rsidRPr="00C45B6F" w:rsidRDefault="007C6C06" w:rsidP="00AC49FE">
            <w:pPr>
              <w:tabs>
                <w:tab w:val="left" w:pos="709"/>
                <w:tab w:val="left" w:pos="1080"/>
              </w:tabs>
              <w:jc w:val="center"/>
              <w:rPr>
                <w:sz w:val="22"/>
                <w:szCs w:val="22"/>
              </w:rPr>
            </w:pPr>
            <w:r>
              <w:rPr>
                <w:sz w:val="22"/>
                <w:szCs w:val="22"/>
              </w:rPr>
              <w:t>602,2</w:t>
            </w:r>
          </w:p>
        </w:tc>
        <w:tc>
          <w:tcPr>
            <w:tcW w:w="1260" w:type="dxa"/>
          </w:tcPr>
          <w:p w:rsidR="007C6C06" w:rsidRDefault="007C6C06" w:rsidP="000F59DF">
            <w:pPr>
              <w:tabs>
                <w:tab w:val="left" w:pos="709"/>
                <w:tab w:val="left" w:pos="1080"/>
              </w:tabs>
              <w:jc w:val="center"/>
              <w:rPr>
                <w:sz w:val="22"/>
                <w:szCs w:val="22"/>
              </w:rPr>
            </w:pPr>
          </w:p>
          <w:p w:rsidR="007C6C06" w:rsidRDefault="007C6C06" w:rsidP="000F59DF">
            <w:pPr>
              <w:tabs>
                <w:tab w:val="left" w:pos="709"/>
                <w:tab w:val="left" w:pos="1080"/>
              </w:tabs>
              <w:jc w:val="center"/>
              <w:rPr>
                <w:sz w:val="22"/>
                <w:szCs w:val="22"/>
              </w:rPr>
            </w:pPr>
          </w:p>
          <w:p w:rsidR="007C6C06" w:rsidRPr="00C45B6F" w:rsidRDefault="007C6C06" w:rsidP="000F59DF">
            <w:pPr>
              <w:tabs>
                <w:tab w:val="left" w:pos="709"/>
                <w:tab w:val="left" w:pos="1080"/>
              </w:tabs>
              <w:jc w:val="center"/>
              <w:rPr>
                <w:sz w:val="22"/>
                <w:szCs w:val="22"/>
              </w:rPr>
            </w:pPr>
            <w:r>
              <w:rPr>
                <w:sz w:val="22"/>
                <w:szCs w:val="22"/>
              </w:rPr>
              <w:t>602,2</w:t>
            </w:r>
          </w:p>
        </w:tc>
        <w:tc>
          <w:tcPr>
            <w:tcW w:w="1080" w:type="dxa"/>
          </w:tcPr>
          <w:p w:rsidR="007C6C06" w:rsidRPr="00C45B6F" w:rsidRDefault="007C6C06" w:rsidP="00203858">
            <w:pPr>
              <w:tabs>
                <w:tab w:val="left" w:pos="709"/>
                <w:tab w:val="left" w:pos="1080"/>
              </w:tabs>
              <w:jc w:val="center"/>
              <w:rPr>
                <w:sz w:val="22"/>
                <w:szCs w:val="22"/>
              </w:rPr>
            </w:pPr>
          </w:p>
          <w:p w:rsidR="007C6C06" w:rsidRPr="00C45B6F" w:rsidRDefault="007C6C06" w:rsidP="00203858">
            <w:pPr>
              <w:tabs>
                <w:tab w:val="left" w:pos="709"/>
                <w:tab w:val="left" w:pos="1080"/>
              </w:tabs>
              <w:jc w:val="center"/>
              <w:rPr>
                <w:sz w:val="22"/>
                <w:szCs w:val="22"/>
              </w:rPr>
            </w:pPr>
          </w:p>
          <w:p w:rsidR="007C6C06" w:rsidRPr="00C45B6F" w:rsidRDefault="007C6C06" w:rsidP="00203858">
            <w:pPr>
              <w:tabs>
                <w:tab w:val="left" w:pos="709"/>
                <w:tab w:val="left" w:pos="1080"/>
              </w:tabs>
              <w:jc w:val="center"/>
              <w:rPr>
                <w:sz w:val="22"/>
                <w:szCs w:val="22"/>
              </w:rPr>
            </w:pPr>
            <w:r w:rsidRPr="00C45B6F">
              <w:rPr>
                <w:sz w:val="22"/>
                <w:szCs w:val="22"/>
              </w:rPr>
              <w:t>100</w:t>
            </w:r>
          </w:p>
        </w:tc>
      </w:tr>
      <w:tr w:rsidR="007C6C06" w:rsidTr="00740329">
        <w:trPr>
          <w:trHeight w:val="850"/>
        </w:trPr>
        <w:tc>
          <w:tcPr>
            <w:tcW w:w="6597" w:type="dxa"/>
          </w:tcPr>
          <w:p w:rsidR="007C6C06" w:rsidRPr="00C45B6F" w:rsidRDefault="007C6C06" w:rsidP="00203858">
            <w:pPr>
              <w:tabs>
                <w:tab w:val="left" w:pos="709"/>
                <w:tab w:val="left" w:pos="1080"/>
              </w:tabs>
              <w:rPr>
                <w:sz w:val="22"/>
                <w:szCs w:val="22"/>
              </w:rPr>
            </w:pPr>
            <w:r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7C6C06" w:rsidRDefault="007C6C06" w:rsidP="00AC49FE">
            <w:pPr>
              <w:tabs>
                <w:tab w:val="left" w:pos="709"/>
                <w:tab w:val="left" w:pos="1080"/>
              </w:tabs>
              <w:jc w:val="center"/>
              <w:rPr>
                <w:sz w:val="22"/>
                <w:szCs w:val="22"/>
              </w:rPr>
            </w:pPr>
          </w:p>
          <w:p w:rsidR="007C6C06" w:rsidRPr="00C45B6F" w:rsidRDefault="007C6C06" w:rsidP="00AC49FE">
            <w:pPr>
              <w:tabs>
                <w:tab w:val="left" w:pos="709"/>
                <w:tab w:val="left" w:pos="1080"/>
              </w:tabs>
              <w:jc w:val="center"/>
              <w:rPr>
                <w:sz w:val="22"/>
                <w:szCs w:val="22"/>
              </w:rPr>
            </w:pPr>
            <w:r>
              <w:rPr>
                <w:sz w:val="22"/>
                <w:szCs w:val="22"/>
              </w:rPr>
              <w:t>725,2</w:t>
            </w:r>
          </w:p>
        </w:tc>
        <w:tc>
          <w:tcPr>
            <w:tcW w:w="1260" w:type="dxa"/>
          </w:tcPr>
          <w:p w:rsidR="007C6C06" w:rsidRDefault="007C6C06" w:rsidP="000F59DF">
            <w:pPr>
              <w:tabs>
                <w:tab w:val="left" w:pos="709"/>
                <w:tab w:val="left" w:pos="1080"/>
              </w:tabs>
              <w:jc w:val="center"/>
              <w:rPr>
                <w:sz w:val="22"/>
                <w:szCs w:val="22"/>
              </w:rPr>
            </w:pPr>
          </w:p>
          <w:p w:rsidR="007C6C06" w:rsidRPr="00C45B6F" w:rsidRDefault="007C6C06" w:rsidP="000F59DF">
            <w:pPr>
              <w:tabs>
                <w:tab w:val="left" w:pos="709"/>
                <w:tab w:val="left" w:pos="1080"/>
              </w:tabs>
              <w:jc w:val="center"/>
              <w:rPr>
                <w:sz w:val="22"/>
                <w:szCs w:val="22"/>
              </w:rPr>
            </w:pPr>
            <w:r>
              <w:rPr>
                <w:sz w:val="22"/>
                <w:szCs w:val="22"/>
              </w:rPr>
              <w:t>725,2</w:t>
            </w:r>
          </w:p>
        </w:tc>
        <w:tc>
          <w:tcPr>
            <w:tcW w:w="1080" w:type="dxa"/>
          </w:tcPr>
          <w:p w:rsidR="007C6C06" w:rsidRPr="00C45B6F" w:rsidRDefault="007C6C06" w:rsidP="00203858">
            <w:pPr>
              <w:tabs>
                <w:tab w:val="left" w:pos="709"/>
                <w:tab w:val="left" w:pos="1080"/>
              </w:tabs>
              <w:jc w:val="center"/>
              <w:rPr>
                <w:sz w:val="22"/>
                <w:szCs w:val="22"/>
              </w:rPr>
            </w:pPr>
          </w:p>
          <w:p w:rsidR="007C6C06" w:rsidRPr="00C45B6F" w:rsidRDefault="007C6C06" w:rsidP="00092CB4">
            <w:pPr>
              <w:tabs>
                <w:tab w:val="left" w:pos="709"/>
                <w:tab w:val="left" w:pos="1080"/>
              </w:tabs>
              <w:jc w:val="center"/>
              <w:rPr>
                <w:sz w:val="22"/>
                <w:szCs w:val="22"/>
              </w:rPr>
            </w:pPr>
            <w:r w:rsidRPr="00C45B6F">
              <w:rPr>
                <w:sz w:val="22"/>
                <w:szCs w:val="22"/>
              </w:rPr>
              <w:t>100</w:t>
            </w:r>
          </w:p>
        </w:tc>
      </w:tr>
      <w:tr w:rsidR="007C6C06" w:rsidTr="00740329">
        <w:trPr>
          <w:trHeight w:val="850"/>
        </w:trPr>
        <w:tc>
          <w:tcPr>
            <w:tcW w:w="6597" w:type="dxa"/>
          </w:tcPr>
          <w:p w:rsidR="007C6C06" w:rsidRPr="00C45B6F" w:rsidRDefault="007C6C06" w:rsidP="00203858">
            <w:pPr>
              <w:tabs>
                <w:tab w:val="left" w:pos="709"/>
                <w:tab w:val="left" w:pos="1080"/>
              </w:tabs>
              <w:rPr>
                <w:sz w:val="22"/>
                <w:szCs w:val="22"/>
              </w:rPr>
            </w:pPr>
            <w:r w:rsidRPr="00C45B6F">
              <w:rPr>
                <w:sz w:val="22"/>
                <w:szCs w:val="22"/>
              </w:rPr>
              <w:t>Субсидия на</w:t>
            </w:r>
            <w:r>
              <w:rPr>
                <w:sz w:val="22"/>
                <w:szCs w:val="22"/>
              </w:rPr>
              <w:t xml:space="preserve"> реализацию мероприятий по подпрограмме «Модернизация объектов коммунальной инфраструктуры Иркутской области» на 2014-2018 годы </w:t>
            </w:r>
          </w:p>
        </w:tc>
        <w:tc>
          <w:tcPr>
            <w:tcW w:w="1440" w:type="dxa"/>
          </w:tcPr>
          <w:p w:rsidR="007C6C06" w:rsidRDefault="007C6C06" w:rsidP="00AC49FE">
            <w:pPr>
              <w:tabs>
                <w:tab w:val="left" w:pos="709"/>
                <w:tab w:val="left" w:pos="1080"/>
              </w:tabs>
              <w:jc w:val="center"/>
              <w:rPr>
                <w:sz w:val="22"/>
                <w:szCs w:val="22"/>
              </w:rPr>
            </w:pPr>
          </w:p>
          <w:p w:rsidR="007C6C06" w:rsidRPr="00C45B6F" w:rsidRDefault="007C6C06" w:rsidP="00AC49FE">
            <w:pPr>
              <w:tabs>
                <w:tab w:val="left" w:pos="709"/>
                <w:tab w:val="left" w:pos="1080"/>
              </w:tabs>
              <w:jc w:val="center"/>
              <w:rPr>
                <w:sz w:val="22"/>
                <w:szCs w:val="22"/>
              </w:rPr>
            </w:pPr>
            <w:r>
              <w:rPr>
                <w:sz w:val="22"/>
                <w:szCs w:val="22"/>
              </w:rPr>
              <w:t>462,0</w:t>
            </w:r>
          </w:p>
        </w:tc>
        <w:tc>
          <w:tcPr>
            <w:tcW w:w="1260" w:type="dxa"/>
          </w:tcPr>
          <w:p w:rsidR="007C6C06" w:rsidRDefault="007C6C06" w:rsidP="000F59DF">
            <w:pPr>
              <w:tabs>
                <w:tab w:val="left" w:pos="709"/>
                <w:tab w:val="left" w:pos="1080"/>
              </w:tabs>
              <w:jc w:val="center"/>
              <w:rPr>
                <w:sz w:val="22"/>
                <w:szCs w:val="22"/>
              </w:rPr>
            </w:pPr>
          </w:p>
          <w:p w:rsidR="007C6C06" w:rsidRDefault="007C6C06" w:rsidP="000F59DF">
            <w:pPr>
              <w:tabs>
                <w:tab w:val="left" w:pos="709"/>
                <w:tab w:val="left" w:pos="1080"/>
              </w:tabs>
              <w:jc w:val="center"/>
              <w:rPr>
                <w:sz w:val="22"/>
                <w:szCs w:val="22"/>
              </w:rPr>
            </w:pPr>
            <w:r>
              <w:rPr>
                <w:sz w:val="22"/>
                <w:szCs w:val="22"/>
              </w:rPr>
              <w:t>451,7</w:t>
            </w:r>
          </w:p>
        </w:tc>
        <w:tc>
          <w:tcPr>
            <w:tcW w:w="1080" w:type="dxa"/>
          </w:tcPr>
          <w:p w:rsidR="007C6C06" w:rsidRDefault="007C6C06" w:rsidP="00203858">
            <w:pPr>
              <w:tabs>
                <w:tab w:val="left" w:pos="709"/>
                <w:tab w:val="left" w:pos="1080"/>
              </w:tabs>
              <w:jc w:val="center"/>
              <w:rPr>
                <w:sz w:val="22"/>
                <w:szCs w:val="22"/>
              </w:rPr>
            </w:pPr>
          </w:p>
          <w:p w:rsidR="007C6C06" w:rsidRPr="00C45B6F" w:rsidRDefault="007C6C06" w:rsidP="00203858">
            <w:pPr>
              <w:tabs>
                <w:tab w:val="left" w:pos="709"/>
                <w:tab w:val="left" w:pos="1080"/>
              </w:tabs>
              <w:jc w:val="center"/>
              <w:rPr>
                <w:sz w:val="22"/>
                <w:szCs w:val="22"/>
              </w:rPr>
            </w:pPr>
            <w:r>
              <w:rPr>
                <w:sz w:val="22"/>
                <w:szCs w:val="22"/>
              </w:rPr>
              <w:t>97,8</w:t>
            </w:r>
          </w:p>
        </w:tc>
      </w:tr>
      <w:tr w:rsidR="007C6C06" w:rsidTr="00740329">
        <w:tc>
          <w:tcPr>
            <w:tcW w:w="6597" w:type="dxa"/>
          </w:tcPr>
          <w:p w:rsidR="007C6C06" w:rsidRPr="00C45B6F" w:rsidRDefault="007C6C06" w:rsidP="00955127">
            <w:pPr>
              <w:tabs>
                <w:tab w:val="left" w:pos="709"/>
                <w:tab w:val="left" w:pos="1080"/>
              </w:tabs>
              <w:rPr>
                <w:b/>
                <w:sz w:val="22"/>
                <w:szCs w:val="22"/>
              </w:rPr>
            </w:pPr>
            <w:r w:rsidRPr="00C45B6F">
              <w:rPr>
                <w:b/>
                <w:sz w:val="22"/>
                <w:szCs w:val="22"/>
              </w:rPr>
              <w:t xml:space="preserve">Субвенции бюджетам субъектов РФ и муниципальных </w:t>
            </w:r>
            <w:r w:rsidRPr="00C45B6F">
              <w:rPr>
                <w:b/>
                <w:sz w:val="22"/>
                <w:szCs w:val="22"/>
              </w:rPr>
              <w:lastRenderedPageBreak/>
              <w:t>образований</w:t>
            </w:r>
          </w:p>
        </w:tc>
        <w:tc>
          <w:tcPr>
            <w:tcW w:w="1440" w:type="dxa"/>
          </w:tcPr>
          <w:p w:rsidR="007C6C06" w:rsidRDefault="007C6C06" w:rsidP="00607561">
            <w:pPr>
              <w:tabs>
                <w:tab w:val="left" w:pos="709"/>
                <w:tab w:val="left" w:pos="1080"/>
              </w:tabs>
              <w:jc w:val="center"/>
              <w:rPr>
                <w:b/>
                <w:sz w:val="22"/>
                <w:szCs w:val="22"/>
              </w:rPr>
            </w:pPr>
          </w:p>
          <w:p w:rsidR="007C6C06" w:rsidRPr="00C45B6F" w:rsidRDefault="007C6C06" w:rsidP="00607561">
            <w:pPr>
              <w:tabs>
                <w:tab w:val="left" w:pos="709"/>
                <w:tab w:val="left" w:pos="1080"/>
              </w:tabs>
              <w:jc w:val="center"/>
              <w:rPr>
                <w:b/>
                <w:sz w:val="22"/>
                <w:szCs w:val="22"/>
              </w:rPr>
            </w:pPr>
            <w:r>
              <w:rPr>
                <w:b/>
                <w:sz w:val="22"/>
                <w:szCs w:val="22"/>
              </w:rPr>
              <w:lastRenderedPageBreak/>
              <w:t>82,8</w:t>
            </w:r>
          </w:p>
        </w:tc>
        <w:tc>
          <w:tcPr>
            <w:tcW w:w="1260" w:type="dxa"/>
          </w:tcPr>
          <w:p w:rsidR="007C6C06" w:rsidRDefault="007C6C06" w:rsidP="007B4C05">
            <w:pPr>
              <w:tabs>
                <w:tab w:val="left" w:pos="709"/>
                <w:tab w:val="left" w:pos="1080"/>
              </w:tabs>
              <w:jc w:val="center"/>
              <w:rPr>
                <w:b/>
                <w:sz w:val="22"/>
                <w:szCs w:val="22"/>
              </w:rPr>
            </w:pPr>
          </w:p>
          <w:p w:rsidR="007C6C06" w:rsidRPr="00C45B6F" w:rsidRDefault="007C6C06" w:rsidP="007B4C05">
            <w:pPr>
              <w:tabs>
                <w:tab w:val="left" w:pos="709"/>
                <w:tab w:val="left" w:pos="1080"/>
              </w:tabs>
              <w:jc w:val="center"/>
              <w:rPr>
                <w:b/>
                <w:sz w:val="22"/>
                <w:szCs w:val="22"/>
              </w:rPr>
            </w:pPr>
            <w:r>
              <w:rPr>
                <w:b/>
                <w:sz w:val="22"/>
                <w:szCs w:val="22"/>
              </w:rPr>
              <w:lastRenderedPageBreak/>
              <w:t>82,8</w:t>
            </w:r>
          </w:p>
        </w:tc>
        <w:tc>
          <w:tcPr>
            <w:tcW w:w="1080" w:type="dxa"/>
          </w:tcPr>
          <w:p w:rsidR="007C6C06" w:rsidRPr="00C45B6F" w:rsidRDefault="007C6C06" w:rsidP="007B4C05">
            <w:pPr>
              <w:tabs>
                <w:tab w:val="left" w:pos="709"/>
                <w:tab w:val="left" w:pos="1080"/>
              </w:tabs>
              <w:jc w:val="center"/>
              <w:rPr>
                <w:b/>
                <w:sz w:val="22"/>
                <w:szCs w:val="22"/>
              </w:rPr>
            </w:pPr>
          </w:p>
          <w:p w:rsidR="007C6C06" w:rsidRPr="00C45B6F" w:rsidRDefault="007C6C06" w:rsidP="007B4C05">
            <w:pPr>
              <w:tabs>
                <w:tab w:val="left" w:pos="709"/>
                <w:tab w:val="left" w:pos="1080"/>
              </w:tabs>
              <w:jc w:val="center"/>
              <w:rPr>
                <w:b/>
                <w:sz w:val="22"/>
                <w:szCs w:val="22"/>
              </w:rPr>
            </w:pPr>
            <w:r w:rsidRPr="00C45B6F">
              <w:rPr>
                <w:b/>
                <w:sz w:val="22"/>
                <w:szCs w:val="22"/>
              </w:rPr>
              <w:lastRenderedPageBreak/>
              <w:t>100</w:t>
            </w:r>
          </w:p>
        </w:tc>
      </w:tr>
      <w:tr w:rsidR="007C6C06" w:rsidTr="00740329">
        <w:tc>
          <w:tcPr>
            <w:tcW w:w="6597" w:type="dxa"/>
          </w:tcPr>
          <w:p w:rsidR="007C6C06" w:rsidRPr="00C45B6F" w:rsidRDefault="007C6C06" w:rsidP="00B408A4">
            <w:pPr>
              <w:tabs>
                <w:tab w:val="left" w:pos="709"/>
                <w:tab w:val="left" w:pos="1080"/>
              </w:tabs>
              <w:rPr>
                <w:sz w:val="22"/>
                <w:szCs w:val="22"/>
              </w:rPr>
            </w:pPr>
            <w:r w:rsidRPr="00C45B6F">
              <w:rPr>
                <w:sz w:val="22"/>
                <w:szCs w:val="22"/>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7C6C06" w:rsidRDefault="007C6C06" w:rsidP="00607561">
            <w:pPr>
              <w:tabs>
                <w:tab w:val="left" w:pos="709"/>
                <w:tab w:val="left" w:pos="1080"/>
              </w:tabs>
              <w:jc w:val="center"/>
              <w:rPr>
                <w:sz w:val="22"/>
                <w:szCs w:val="22"/>
              </w:rPr>
            </w:pPr>
          </w:p>
          <w:p w:rsidR="007C6C06" w:rsidRDefault="007C6C06" w:rsidP="00607561">
            <w:pPr>
              <w:tabs>
                <w:tab w:val="left" w:pos="709"/>
                <w:tab w:val="left" w:pos="1080"/>
              </w:tabs>
              <w:jc w:val="center"/>
              <w:rPr>
                <w:sz w:val="22"/>
                <w:szCs w:val="22"/>
              </w:rPr>
            </w:pPr>
          </w:p>
          <w:p w:rsidR="007C6C06" w:rsidRPr="00C45B6F" w:rsidRDefault="007C6C06" w:rsidP="00607561">
            <w:pPr>
              <w:tabs>
                <w:tab w:val="left" w:pos="709"/>
                <w:tab w:val="left" w:pos="1080"/>
              </w:tabs>
              <w:jc w:val="center"/>
              <w:rPr>
                <w:sz w:val="22"/>
                <w:szCs w:val="22"/>
              </w:rPr>
            </w:pPr>
            <w:r>
              <w:rPr>
                <w:sz w:val="22"/>
                <w:szCs w:val="22"/>
              </w:rPr>
              <w:t>82,1</w:t>
            </w:r>
          </w:p>
        </w:tc>
        <w:tc>
          <w:tcPr>
            <w:tcW w:w="1260" w:type="dxa"/>
          </w:tcPr>
          <w:p w:rsidR="007C6C06" w:rsidRDefault="007C6C06" w:rsidP="007B4C05">
            <w:pPr>
              <w:tabs>
                <w:tab w:val="left" w:pos="709"/>
                <w:tab w:val="left" w:pos="1080"/>
              </w:tabs>
              <w:jc w:val="center"/>
              <w:rPr>
                <w:sz w:val="22"/>
                <w:szCs w:val="22"/>
              </w:rPr>
            </w:pPr>
          </w:p>
          <w:p w:rsidR="007C6C06" w:rsidRDefault="007C6C06" w:rsidP="007B4C05">
            <w:pPr>
              <w:tabs>
                <w:tab w:val="left" w:pos="709"/>
                <w:tab w:val="left" w:pos="1080"/>
              </w:tabs>
              <w:jc w:val="center"/>
              <w:rPr>
                <w:sz w:val="22"/>
                <w:szCs w:val="22"/>
              </w:rPr>
            </w:pPr>
          </w:p>
          <w:p w:rsidR="007C6C06" w:rsidRPr="00C45B6F" w:rsidRDefault="007C6C06" w:rsidP="007B4C05">
            <w:pPr>
              <w:tabs>
                <w:tab w:val="left" w:pos="709"/>
                <w:tab w:val="left" w:pos="1080"/>
              </w:tabs>
              <w:jc w:val="center"/>
              <w:rPr>
                <w:sz w:val="22"/>
                <w:szCs w:val="22"/>
              </w:rPr>
            </w:pPr>
            <w:r>
              <w:rPr>
                <w:sz w:val="22"/>
                <w:szCs w:val="22"/>
              </w:rPr>
              <w:t>82,1</w:t>
            </w:r>
          </w:p>
        </w:tc>
        <w:tc>
          <w:tcPr>
            <w:tcW w:w="1080" w:type="dxa"/>
          </w:tcPr>
          <w:p w:rsidR="007C6C06" w:rsidRPr="00C45B6F" w:rsidRDefault="007C6C06" w:rsidP="007B4C05">
            <w:pPr>
              <w:tabs>
                <w:tab w:val="left" w:pos="709"/>
                <w:tab w:val="left" w:pos="1080"/>
              </w:tabs>
              <w:jc w:val="center"/>
              <w:rPr>
                <w:sz w:val="22"/>
                <w:szCs w:val="22"/>
              </w:rPr>
            </w:pPr>
          </w:p>
          <w:p w:rsidR="007C6C06" w:rsidRPr="00C45B6F" w:rsidRDefault="007C6C06" w:rsidP="007B4C05">
            <w:pPr>
              <w:tabs>
                <w:tab w:val="left" w:pos="709"/>
                <w:tab w:val="left" w:pos="1080"/>
              </w:tabs>
              <w:jc w:val="center"/>
              <w:rPr>
                <w:sz w:val="22"/>
                <w:szCs w:val="22"/>
              </w:rPr>
            </w:pPr>
          </w:p>
          <w:p w:rsidR="007C6C06" w:rsidRPr="00C45B6F" w:rsidRDefault="007C6C06" w:rsidP="007B4C05">
            <w:pPr>
              <w:tabs>
                <w:tab w:val="left" w:pos="709"/>
                <w:tab w:val="left" w:pos="1080"/>
              </w:tabs>
              <w:jc w:val="center"/>
              <w:rPr>
                <w:sz w:val="22"/>
                <w:szCs w:val="22"/>
              </w:rPr>
            </w:pPr>
            <w:r w:rsidRPr="00C45B6F">
              <w:rPr>
                <w:sz w:val="22"/>
                <w:szCs w:val="22"/>
              </w:rPr>
              <w:t>100</w:t>
            </w:r>
          </w:p>
        </w:tc>
      </w:tr>
      <w:tr w:rsidR="007C6C06" w:rsidTr="00740329">
        <w:tc>
          <w:tcPr>
            <w:tcW w:w="6597" w:type="dxa"/>
          </w:tcPr>
          <w:p w:rsidR="007C6C06" w:rsidRPr="00C45B6F" w:rsidRDefault="007C6C06" w:rsidP="00234ED5">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7C6C06" w:rsidRDefault="007C6C06" w:rsidP="00607561">
            <w:pPr>
              <w:tabs>
                <w:tab w:val="left" w:pos="709"/>
                <w:tab w:val="left" w:pos="1080"/>
              </w:tabs>
              <w:jc w:val="center"/>
              <w:rPr>
                <w:sz w:val="22"/>
                <w:szCs w:val="22"/>
              </w:rPr>
            </w:pPr>
          </w:p>
          <w:p w:rsidR="007C6C06" w:rsidRPr="00C45B6F" w:rsidRDefault="007C6C06" w:rsidP="00607561">
            <w:pPr>
              <w:tabs>
                <w:tab w:val="left" w:pos="709"/>
                <w:tab w:val="left" w:pos="1080"/>
              </w:tabs>
              <w:jc w:val="center"/>
              <w:rPr>
                <w:sz w:val="22"/>
                <w:szCs w:val="22"/>
              </w:rPr>
            </w:pPr>
            <w:r>
              <w:rPr>
                <w:sz w:val="22"/>
                <w:szCs w:val="22"/>
              </w:rPr>
              <w:t>0,7</w:t>
            </w:r>
          </w:p>
        </w:tc>
        <w:tc>
          <w:tcPr>
            <w:tcW w:w="1260" w:type="dxa"/>
          </w:tcPr>
          <w:p w:rsidR="007C6C06" w:rsidRDefault="007C6C06" w:rsidP="007B4C05">
            <w:pPr>
              <w:tabs>
                <w:tab w:val="left" w:pos="709"/>
                <w:tab w:val="left" w:pos="1080"/>
              </w:tabs>
              <w:jc w:val="center"/>
              <w:rPr>
                <w:sz w:val="22"/>
                <w:szCs w:val="22"/>
              </w:rPr>
            </w:pPr>
          </w:p>
          <w:p w:rsidR="007C6C06" w:rsidRPr="00C45B6F" w:rsidRDefault="007C6C06" w:rsidP="007B4C05">
            <w:pPr>
              <w:tabs>
                <w:tab w:val="left" w:pos="709"/>
                <w:tab w:val="left" w:pos="1080"/>
              </w:tabs>
              <w:jc w:val="center"/>
              <w:rPr>
                <w:sz w:val="22"/>
                <w:szCs w:val="22"/>
              </w:rPr>
            </w:pPr>
            <w:r>
              <w:rPr>
                <w:sz w:val="22"/>
                <w:szCs w:val="22"/>
              </w:rPr>
              <w:t>0,7</w:t>
            </w:r>
          </w:p>
        </w:tc>
        <w:tc>
          <w:tcPr>
            <w:tcW w:w="1080" w:type="dxa"/>
          </w:tcPr>
          <w:p w:rsidR="007C6C06" w:rsidRPr="00C45B6F" w:rsidRDefault="007C6C06" w:rsidP="007B4C05">
            <w:pPr>
              <w:tabs>
                <w:tab w:val="left" w:pos="709"/>
                <w:tab w:val="left" w:pos="1080"/>
              </w:tabs>
              <w:jc w:val="center"/>
              <w:rPr>
                <w:sz w:val="22"/>
                <w:szCs w:val="22"/>
              </w:rPr>
            </w:pPr>
          </w:p>
          <w:p w:rsidR="007C6C06" w:rsidRPr="00C45B6F" w:rsidRDefault="007C6C06" w:rsidP="007B4C05">
            <w:pPr>
              <w:tabs>
                <w:tab w:val="left" w:pos="709"/>
                <w:tab w:val="left" w:pos="1080"/>
              </w:tabs>
              <w:jc w:val="center"/>
              <w:rPr>
                <w:sz w:val="22"/>
                <w:szCs w:val="22"/>
              </w:rPr>
            </w:pPr>
            <w:r w:rsidRPr="00C45B6F">
              <w:rPr>
                <w:sz w:val="22"/>
                <w:szCs w:val="22"/>
              </w:rPr>
              <w:t>100</w:t>
            </w:r>
          </w:p>
        </w:tc>
      </w:tr>
      <w:tr w:rsidR="007C6C06" w:rsidTr="00740329">
        <w:tc>
          <w:tcPr>
            <w:tcW w:w="6597" w:type="dxa"/>
          </w:tcPr>
          <w:p w:rsidR="007C6C06" w:rsidRPr="00C45B6F" w:rsidRDefault="007C6C06" w:rsidP="00234ED5">
            <w:pPr>
              <w:tabs>
                <w:tab w:val="left" w:pos="709"/>
                <w:tab w:val="left" w:pos="1080"/>
              </w:tabs>
              <w:rPr>
                <w:sz w:val="22"/>
                <w:szCs w:val="22"/>
              </w:rPr>
            </w:pPr>
            <w:r>
              <w:rPr>
                <w:b/>
                <w:sz w:val="22"/>
                <w:szCs w:val="22"/>
              </w:rPr>
              <w:t>Иные межбюджетные трансферты</w:t>
            </w:r>
          </w:p>
        </w:tc>
        <w:tc>
          <w:tcPr>
            <w:tcW w:w="1440" w:type="dxa"/>
          </w:tcPr>
          <w:p w:rsidR="007C6C06" w:rsidRPr="007C6C06" w:rsidRDefault="007C6C06" w:rsidP="00607561">
            <w:pPr>
              <w:tabs>
                <w:tab w:val="left" w:pos="709"/>
                <w:tab w:val="left" w:pos="1080"/>
              </w:tabs>
              <w:jc w:val="center"/>
              <w:rPr>
                <w:b/>
                <w:sz w:val="22"/>
                <w:szCs w:val="22"/>
              </w:rPr>
            </w:pPr>
            <w:r w:rsidRPr="007C6C06">
              <w:rPr>
                <w:b/>
                <w:sz w:val="22"/>
                <w:szCs w:val="22"/>
              </w:rPr>
              <w:t>11,0</w:t>
            </w:r>
          </w:p>
        </w:tc>
        <w:tc>
          <w:tcPr>
            <w:tcW w:w="1260" w:type="dxa"/>
          </w:tcPr>
          <w:p w:rsidR="007C6C06" w:rsidRDefault="007C6C06" w:rsidP="007B4C05">
            <w:pPr>
              <w:tabs>
                <w:tab w:val="left" w:pos="709"/>
                <w:tab w:val="left" w:pos="1080"/>
              </w:tabs>
              <w:jc w:val="center"/>
              <w:rPr>
                <w:sz w:val="22"/>
                <w:szCs w:val="22"/>
              </w:rPr>
            </w:pPr>
            <w:r>
              <w:rPr>
                <w:sz w:val="22"/>
                <w:szCs w:val="22"/>
              </w:rPr>
              <w:t>-</w:t>
            </w:r>
          </w:p>
        </w:tc>
        <w:tc>
          <w:tcPr>
            <w:tcW w:w="1080" w:type="dxa"/>
          </w:tcPr>
          <w:p w:rsidR="007C6C06" w:rsidRPr="00C45B6F" w:rsidRDefault="007C6C06" w:rsidP="007B4C05">
            <w:pPr>
              <w:tabs>
                <w:tab w:val="left" w:pos="709"/>
                <w:tab w:val="left" w:pos="1080"/>
              </w:tabs>
              <w:jc w:val="center"/>
              <w:rPr>
                <w:sz w:val="22"/>
                <w:szCs w:val="22"/>
              </w:rPr>
            </w:pPr>
            <w:r>
              <w:rPr>
                <w:sz w:val="22"/>
                <w:szCs w:val="22"/>
              </w:rPr>
              <w:t>-</w:t>
            </w:r>
          </w:p>
        </w:tc>
      </w:tr>
      <w:tr w:rsidR="007C6C06" w:rsidTr="00740329">
        <w:tc>
          <w:tcPr>
            <w:tcW w:w="6597" w:type="dxa"/>
          </w:tcPr>
          <w:p w:rsidR="007C6C06" w:rsidRPr="00C45B6F" w:rsidRDefault="007C6C06" w:rsidP="00234ED5">
            <w:pPr>
              <w:tabs>
                <w:tab w:val="left" w:pos="709"/>
                <w:tab w:val="left" w:pos="1080"/>
              </w:tabs>
              <w:rPr>
                <w:sz w:val="22"/>
                <w:szCs w:val="22"/>
              </w:rPr>
            </w:pPr>
            <w:r w:rsidRPr="00916D71">
              <w:rPr>
                <w:sz w:val="22"/>
                <w:szCs w:val="22"/>
              </w:rPr>
              <w:t>Прочие межбюджетные трансферты передаваемые бюджетам поселений</w:t>
            </w:r>
          </w:p>
        </w:tc>
        <w:tc>
          <w:tcPr>
            <w:tcW w:w="1440" w:type="dxa"/>
          </w:tcPr>
          <w:p w:rsidR="007C6C06" w:rsidRDefault="007C6C06" w:rsidP="00607561">
            <w:pPr>
              <w:tabs>
                <w:tab w:val="left" w:pos="709"/>
                <w:tab w:val="left" w:pos="1080"/>
              </w:tabs>
              <w:jc w:val="center"/>
              <w:rPr>
                <w:sz w:val="22"/>
                <w:szCs w:val="22"/>
              </w:rPr>
            </w:pPr>
          </w:p>
          <w:p w:rsidR="007C6C06" w:rsidRDefault="007C6C06" w:rsidP="00607561">
            <w:pPr>
              <w:tabs>
                <w:tab w:val="left" w:pos="709"/>
                <w:tab w:val="left" w:pos="1080"/>
              </w:tabs>
              <w:jc w:val="center"/>
              <w:rPr>
                <w:sz w:val="22"/>
                <w:szCs w:val="22"/>
              </w:rPr>
            </w:pPr>
            <w:r>
              <w:rPr>
                <w:sz w:val="22"/>
                <w:szCs w:val="22"/>
              </w:rPr>
              <w:t>11,0</w:t>
            </w:r>
          </w:p>
        </w:tc>
        <w:tc>
          <w:tcPr>
            <w:tcW w:w="1260" w:type="dxa"/>
          </w:tcPr>
          <w:p w:rsidR="007C6C06" w:rsidRDefault="007C6C06" w:rsidP="007B4C05">
            <w:pPr>
              <w:tabs>
                <w:tab w:val="left" w:pos="709"/>
                <w:tab w:val="left" w:pos="1080"/>
              </w:tabs>
              <w:jc w:val="center"/>
              <w:rPr>
                <w:sz w:val="22"/>
                <w:szCs w:val="22"/>
              </w:rPr>
            </w:pPr>
          </w:p>
          <w:p w:rsidR="007C6C06" w:rsidRDefault="007C6C06" w:rsidP="007B4C05">
            <w:pPr>
              <w:tabs>
                <w:tab w:val="left" w:pos="709"/>
                <w:tab w:val="left" w:pos="1080"/>
              </w:tabs>
              <w:jc w:val="center"/>
              <w:rPr>
                <w:sz w:val="22"/>
                <w:szCs w:val="22"/>
              </w:rPr>
            </w:pPr>
            <w:r>
              <w:rPr>
                <w:sz w:val="22"/>
                <w:szCs w:val="22"/>
              </w:rPr>
              <w:t>-</w:t>
            </w:r>
          </w:p>
        </w:tc>
        <w:tc>
          <w:tcPr>
            <w:tcW w:w="1080" w:type="dxa"/>
          </w:tcPr>
          <w:p w:rsidR="007C6C06" w:rsidRDefault="007C6C06" w:rsidP="007B4C05">
            <w:pPr>
              <w:tabs>
                <w:tab w:val="left" w:pos="709"/>
                <w:tab w:val="left" w:pos="1080"/>
              </w:tabs>
              <w:jc w:val="center"/>
              <w:rPr>
                <w:sz w:val="22"/>
                <w:szCs w:val="22"/>
              </w:rPr>
            </w:pPr>
          </w:p>
          <w:p w:rsidR="007C6C06" w:rsidRPr="00C45B6F" w:rsidRDefault="007C6C06" w:rsidP="007B4C05">
            <w:pPr>
              <w:tabs>
                <w:tab w:val="left" w:pos="709"/>
                <w:tab w:val="left" w:pos="1080"/>
              </w:tabs>
              <w:jc w:val="center"/>
              <w:rPr>
                <w:sz w:val="22"/>
                <w:szCs w:val="22"/>
              </w:rPr>
            </w:pPr>
            <w:r>
              <w:rPr>
                <w:sz w:val="22"/>
                <w:szCs w:val="22"/>
              </w:rPr>
              <w:t>-</w:t>
            </w:r>
          </w:p>
        </w:tc>
      </w:tr>
      <w:tr w:rsidR="007C6C06" w:rsidTr="00740329">
        <w:tc>
          <w:tcPr>
            <w:tcW w:w="6597" w:type="dxa"/>
          </w:tcPr>
          <w:p w:rsidR="007C6C06" w:rsidRPr="00C45B6F" w:rsidRDefault="007C6C06" w:rsidP="00823D6D">
            <w:pPr>
              <w:tabs>
                <w:tab w:val="left" w:pos="709"/>
                <w:tab w:val="left" w:pos="1080"/>
              </w:tabs>
              <w:rPr>
                <w:b/>
                <w:sz w:val="22"/>
                <w:szCs w:val="22"/>
              </w:rPr>
            </w:pPr>
            <w:r w:rsidRPr="00C45B6F">
              <w:rPr>
                <w:b/>
                <w:sz w:val="22"/>
                <w:szCs w:val="22"/>
              </w:rPr>
              <w:t xml:space="preserve">Иные </w:t>
            </w:r>
            <w:r>
              <w:rPr>
                <w:b/>
                <w:sz w:val="22"/>
                <w:szCs w:val="22"/>
              </w:rPr>
              <w:t>безвозмездные поступления</w:t>
            </w:r>
          </w:p>
        </w:tc>
        <w:tc>
          <w:tcPr>
            <w:tcW w:w="1440" w:type="dxa"/>
          </w:tcPr>
          <w:p w:rsidR="007C6C06" w:rsidRPr="00C45B6F" w:rsidRDefault="007C6C06" w:rsidP="00AC49FE">
            <w:pPr>
              <w:tabs>
                <w:tab w:val="left" w:pos="709"/>
                <w:tab w:val="left" w:pos="1080"/>
              </w:tabs>
              <w:jc w:val="center"/>
              <w:rPr>
                <w:b/>
                <w:sz w:val="22"/>
                <w:szCs w:val="22"/>
              </w:rPr>
            </w:pPr>
            <w:r>
              <w:rPr>
                <w:b/>
                <w:sz w:val="22"/>
                <w:szCs w:val="22"/>
              </w:rPr>
              <w:t>65,0</w:t>
            </w:r>
          </w:p>
        </w:tc>
        <w:tc>
          <w:tcPr>
            <w:tcW w:w="1260" w:type="dxa"/>
          </w:tcPr>
          <w:p w:rsidR="007C6C06" w:rsidRPr="00C45B6F" w:rsidRDefault="007C6C06" w:rsidP="007B4C05">
            <w:pPr>
              <w:tabs>
                <w:tab w:val="left" w:pos="709"/>
                <w:tab w:val="left" w:pos="1080"/>
              </w:tabs>
              <w:jc w:val="center"/>
              <w:rPr>
                <w:b/>
                <w:sz w:val="22"/>
                <w:szCs w:val="22"/>
              </w:rPr>
            </w:pPr>
            <w:r>
              <w:rPr>
                <w:b/>
                <w:sz w:val="22"/>
                <w:szCs w:val="22"/>
              </w:rPr>
              <w:t>65,0</w:t>
            </w:r>
          </w:p>
        </w:tc>
        <w:tc>
          <w:tcPr>
            <w:tcW w:w="1080" w:type="dxa"/>
          </w:tcPr>
          <w:p w:rsidR="007C6C06" w:rsidRPr="00C45B6F" w:rsidRDefault="007C6C06" w:rsidP="007B4C05">
            <w:pPr>
              <w:tabs>
                <w:tab w:val="left" w:pos="709"/>
                <w:tab w:val="left" w:pos="1080"/>
              </w:tabs>
              <w:jc w:val="center"/>
              <w:rPr>
                <w:b/>
                <w:sz w:val="22"/>
                <w:szCs w:val="22"/>
              </w:rPr>
            </w:pPr>
            <w:r w:rsidRPr="00C45B6F">
              <w:rPr>
                <w:b/>
                <w:sz w:val="22"/>
                <w:szCs w:val="22"/>
              </w:rPr>
              <w:t>100</w:t>
            </w:r>
          </w:p>
        </w:tc>
      </w:tr>
      <w:tr w:rsidR="007C6C06" w:rsidTr="00740329">
        <w:tc>
          <w:tcPr>
            <w:tcW w:w="6597" w:type="dxa"/>
          </w:tcPr>
          <w:p w:rsidR="007C6C06" w:rsidRPr="00C45B6F" w:rsidRDefault="007C6C06" w:rsidP="00695B5B">
            <w:pPr>
              <w:tabs>
                <w:tab w:val="left" w:pos="709"/>
                <w:tab w:val="left" w:pos="1080"/>
              </w:tabs>
              <w:rPr>
                <w:sz w:val="22"/>
                <w:szCs w:val="22"/>
              </w:rPr>
            </w:pPr>
          </w:p>
          <w:p w:rsidR="007C6C06" w:rsidRPr="00C45B6F" w:rsidRDefault="007C6C06" w:rsidP="00823D6D">
            <w:pPr>
              <w:tabs>
                <w:tab w:val="left" w:pos="709"/>
                <w:tab w:val="left" w:pos="1080"/>
              </w:tabs>
              <w:rPr>
                <w:sz w:val="22"/>
                <w:szCs w:val="22"/>
              </w:rPr>
            </w:pPr>
            <w:r w:rsidRPr="00C45B6F">
              <w:rPr>
                <w:sz w:val="22"/>
                <w:szCs w:val="22"/>
              </w:rPr>
              <w:t xml:space="preserve">Прочие </w:t>
            </w:r>
            <w:r w:rsidRPr="00823D6D">
              <w:rPr>
                <w:sz w:val="22"/>
                <w:szCs w:val="22"/>
              </w:rPr>
              <w:t>безвозмездные поступления</w:t>
            </w:r>
            <w:r w:rsidRPr="00C45B6F">
              <w:rPr>
                <w:sz w:val="22"/>
                <w:szCs w:val="22"/>
              </w:rPr>
              <w:t xml:space="preserve"> </w:t>
            </w:r>
            <w:r>
              <w:rPr>
                <w:sz w:val="22"/>
                <w:szCs w:val="22"/>
              </w:rPr>
              <w:t>в бюджеты</w:t>
            </w:r>
            <w:r w:rsidRPr="00C45B6F">
              <w:rPr>
                <w:sz w:val="22"/>
                <w:szCs w:val="22"/>
              </w:rPr>
              <w:t xml:space="preserve"> поселений </w:t>
            </w:r>
          </w:p>
        </w:tc>
        <w:tc>
          <w:tcPr>
            <w:tcW w:w="1440" w:type="dxa"/>
          </w:tcPr>
          <w:p w:rsidR="007C6C06" w:rsidRDefault="007C6C06" w:rsidP="00AC49FE">
            <w:pPr>
              <w:tabs>
                <w:tab w:val="left" w:pos="709"/>
                <w:tab w:val="left" w:pos="1080"/>
              </w:tabs>
              <w:jc w:val="center"/>
              <w:rPr>
                <w:sz w:val="22"/>
                <w:szCs w:val="22"/>
              </w:rPr>
            </w:pPr>
          </w:p>
          <w:p w:rsidR="007C6C06" w:rsidRPr="00C45B6F" w:rsidRDefault="007C6C06" w:rsidP="00AC49FE">
            <w:pPr>
              <w:tabs>
                <w:tab w:val="left" w:pos="709"/>
                <w:tab w:val="left" w:pos="1080"/>
              </w:tabs>
              <w:jc w:val="center"/>
              <w:rPr>
                <w:sz w:val="22"/>
                <w:szCs w:val="22"/>
              </w:rPr>
            </w:pPr>
            <w:r>
              <w:rPr>
                <w:sz w:val="22"/>
                <w:szCs w:val="22"/>
              </w:rPr>
              <w:t>65,0</w:t>
            </w:r>
          </w:p>
        </w:tc>
        <w:tc>
          <w:tcPr>
            <w:tcW w:w="1260" w:type="dxa"/>
          </w:tcPr>
          <w:p w:rsidR="007C6C06" w:rsidRDefault="007C6C06" w:rsidP="00695B5B">
            <w:pPr>
              <w:tabs>
                <w:tab w:val="left" w:pos="709"/>
                <w:tab w:val="left" w:pos="1080"/>
              </w:tabs>
              <w:jc w:val="center"/>
              <w:rPr>
                <w:sz w:val="22"/>
                <w:szCs w:val="22"/>
              </w:rPr>
            </w:pPr>
          </w:p>
          <w:p w:rsidR="007C6C06" w:rsidRPr="00C45B6F" w:rsidRDefault="007C6C06" w:rsidP="00695B5B">
            <w:pPr>
              <w:tabs>
                <w:tab w:val="left" w:pos="709"/>
                <w:tab w:val="left" w:pos="1080"/>
              </w:tabs>
              <w:jc w:val="center"/>
              <w:rPr>
                <w:sz w:val="22"/>
                <w:szCs w:val="22"/>
              </w:rPr>
            </w:pPr>
            <w:r>
              <w:rPr>
                <w:sz w:val="22"/>
                <w:szCs w:val="22"/>
              </w:rPr>
              <w:t>65,0</w:t>
            </w:r>
          </w:p>
        </w:tc>
        <w:tc>
          <w:tcPr>
            <w:tcW w:w="1080" w:type="dxa"/>
          </w:tcPr>
          <w:p w:rsidR="007C6C06" w:rsidRPr="00C45B6F" w:rsidRDefault="007C6C06" w:rsidP="00172394">
            <w:pPr>
              <w:tabs>
                <w:tab w:val="left" w:pos="709"/>
                <w:tab w:val="left" w:pos="1080"/>
              </w:tabs>
              <w:jc w:val="center"/>
              <w:rPr>
                <w:sz w:val="22"/>
                <w:szCs w:val="22"/>
              </w:rPr>
            </w:pPr>
          </w:p>
          <w:p w:rsidR="007C6C06" w:rsidRPr="00C45B6F" w:rsidRDefault="007C6C06" w:rsidP="00823D6D">
            <w:pPr>
              <w:tabs>
                <w:tab w:val="left" w:pos="709"/>
                <w:tab w:val="left" w:pos="1080"/>
              </w:tabs>
              <w:jc w:val="center"/>
              <w:rPr>
                <w:sz w:val="22"/>
                <w:szCs w:val="22"/>
              </w:rPr>
            </w:pPr>
            <w:r w:rsidRPr="00C45B6F">
              <w:rPr>
                <w:sz w:val="22"/>
                <w:szCs w:val="22"/>
              </w:rPr>
              <w:t>100</w:t>
            </w:r>
          </w:p>
        </w:tc>
      </w:tr>
      <w:tr w:rsidR="007C6C06" w:rsidTr="00740329">
        <w:tc>
          <w:tcPr>
            <w:tcW w:w="6597" w:type="dxa"/>
          </w:tcPr>
          <w:p w:rsidR="007C6C06" w:rsidRPr="00C45B6F" w:rsidRDefault="007C6C06" w:rsidP="00327DF6">
            <w:pPr>
              <w:tabs>
                <w:tab w:val="left" w:pos="709"/>
                <w:tab w:val="left" w:pos="1080"/>
              </w:tabs>
              <w:rPr>
                <w:sz w:val="22"/>
                <w:szCs w:val="22"/>
              </w:rPr>
            </w:pPr>
            <w:r w:rsidRPr="00C45B6F">
              <w:rPr>
                <w:sz w:val="22"/>
                <w:szCs w:val="22"/>
              </w:rPr>
              <w:t xml:space="preserve">Возврат остатков субсидий, субвенций и иных межбюджетных трансфертов, имеющих целевое назначение, прошлых лет </w:t>
            </w:r>
          </w:p>
        </w:tc>
        <w:tc>
          <w:tcPr>
            <w:tcW w:w="1440" w:type="dxa"/>
          </w:tcPr>
          <w:p w:rsidR="007C6C06" w:rsidRDefault="007C6C06" w:rsidP="00AC49FE">
            <w:pPr>
              <w:tabs>
                <w:tab w:val="left" w:pos="709"/>
                <w:tab w:val="left" w:pos="1080"/>
              </w:tabs>
              <w:jc w:val="center"/>
              <w:rPr>
                <w:sz w:val="22"/>
                <w:szCs w:val="22"/>
              </w:rPr>
            </w:pPr>
          </w:p>
          <w:p w:rsidR="007C6C06" w:rsidRPr="00C45B6F" w:rsidRDefault="007C6C06" w:rsidP="00AC49FE">
            <w:pPr>
              <w:tabs>
                <w:tab w:val="left" w:pos="709"/>
                <w:tab w:val="left" w:pos="1080"/>
              </w:tabs>
              <w:jc w:val="center"/>
              <w:rPr>
                <w:sz w:val="22"/>
                <w:szCs w:val="22"/>
              </w:rPr>
            </w:pPr>
            <w:r>
              <w:rPr>
                <w:sz w:val="22"/>
                <w:szCs w:val="22"/>
              </w:rPr>
              <w:t>-3,3</w:t>
            </w:r>
          </w:p>
        </w:tc>
        <w:tc>
          <w:tcPr>
            <w:tcW w:w="1260" w:type="dxa"/>
          </w:tcPr>
          <w:p w:rsidR="007C6C06" w:rsidRDefault="007C6C06" w:rsidP="00695B5B">
            <w:pPr>
              <w:tabs>
                <w:tab w:val="left" w:pos="709"/>
                <w:tab w:val="left" w:pos="1080"/>
              </w:tabs>
              <w:jc w:val="center"/>
              <w:rPr>
                <w:sz w:val="22"/>
                <w:szCs w:val="22"/>
              </w:rPr>
            </w:pPr>
          </w:p>
          <w:p w:rsidR="007C6C06" w:rsidRPr="00C45B6F" w:rsidRDefault="007C6C06" w:rsidP="00695B5B">
            <w:pPr>
              <w:tabs>
                <w:tab w:val="left" w:pos="709"/>
                <w:tab w:val="left" w:pos="1080"/>
              </w:tabs>
              <w:jc w:val="center"/>
              <w:rPr>
                <w:sz w:val="22"/>
                <w:szCs w:val="22"/>
              </w:rPr>
            </w:pPr>
            <w:r>
              <w:rPr>
                <w:sz w:val="22"/>
                <w:szCs w:val="22"/>
              </w:rPr>
              <w:t>-3,3</w:t>
            </w:r>
          </w:p>
        </w:tc>
        <w:tc>
          <w:tcPr>
            <w:tcW w:w="1080" w:type="dxa"/>
          </w:tcPr>
          <w:p w:rsidR="007C6C06" w:rsidRPr="00C45B6F" w:rsidRDefault="007C6C06" w:rsidP="00172394">
            <w:pPr>
              <w:tabs>
                <w:tab w:val="left" w:pos="709"/>
                <w:tab w:val="left" w:pos="1080"/>
              </w:tabs>
              <w:jc w:val="center"/>
              <w:rPr>
                <w:sz w:val="22"/>
                <w:szCs w:val="22"/>
              </w:rPr>
            </w:pPr>
          </w:p>
          <w:p w:rsidR="007C6C06" w:rsidRPr="00C45B6F" w:rsidRDefault="007C6C06" w:rsidP="00172394">
            <w:pPr>
              <w:tabs>
                <w:tab w:val="left" w:pos="709"/>
                <w:tab w:val="left" w:pos="1080"/>
              </w:tabs>
              <w:jc w:val="center"/>
              <w:rPr>
                <w:sz w:val="22"/>
                <w:szCs w:val="22"/>
              </w:rPr>
            </w:pPr>
            <w:r w:rsidRPr="00C45B6F">
              <w:rPr>
                <w:sz w:val="22"/>
                <w:szCs w:val="22"/>
              </w:rPr>
              <w:t>-</w:t>
            </w:r>
          </w:p>
        </w:tc>
      </w:tr>
      <w:tr w:rsidR="007C6C06" w:rsidTr="00740329">
        <w:tc>
          <w:tcPr>
            <w:tcW w:w="6597" w:type="dxa"/>
          </w:tcPr>
          <w:p w:rsidR="007C6C06" w:rsidRPr="00C45B6F" w:rsidRDefault="007C6C06"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7C6C06" w:rsidRPr="00C45B6F" w:rsidRDefault="007C6C06" w:rsidP="00AC49FE">
            <w:pPr>
              <w:tabs>
                <w:tab w:val="left" w:pos="709"/>
                <w:tab w:val="left" w:pos="1080"/>
              </w:tabs>
              <w:jc w:val="center"/>
              <w:rPr>
                <w:b/>
                <w:sz w:val="22"/>
                <w:szCs w:val="22"/>
              </w:rPr>
            </w:pPr>
            <w:r>
              <w:rPr>
                <w:b/>
                <w:sz w:val="22"/>
                <w:szCs w:val="22"/>
              </w:rPr>
              <w:t>5137,2</w:t>
            </w:r>
          </w:p>
        </w:tc>
        <w:tc>
          <w:tcPr>
            <w:tcW w:w="1260" w:type="dxa"/>
          </w:tcPr>
          <w:p w:rsidR="007C6C06" w:rsidRPr="00C45B6F" w:rsidRDefault="007C6C06" w:rsidP="007B4C05">
            <w:pPr>
              <w:tabs>
                <w:tab w:val="left" w:pos="709"/>
                <w:tab w:val="left" w:pos="1080"/>
              </w:tabs>
              <w:jc w:val="center"/>
              <w:rPr>
                <w:b/>
                <w:sz w:val="22"/>
                <w:szCs w:val="22"/>
              </w:rPr>
            </w:pPr>
            <w:r>
              <w:rPr>
                <w:b/>
                <w:sz w:val="22"/>
                <w:szCs w:val="22"/>
              </w:rPr>
              <w:t>5115,9</w:t>
            </w:r>
          </w:p>
        </w:tc>
        <w:tc>
          <w:tcPr>
            <w:tcW w:w="1080" w:type="dxa"/>
          </w:tcPr>
          <w:p w:rsidR="007C6C06" w:rsidRPr="00C45B6F" w:rsidRDefault="007C6C06" w:rsidP="007B4C05">
            <w:pPr>
              <w:tabs>
                <w:tab w:val="left" w:pos="709"/>
                <w:tab w:val="left" w:pos="1080"/>
              </w:tabs>
              <w:jc w:val="center"/>
              <w:rPr>
                <w:b/>
                <w:sz w:val="22"/>
                <w:szCs w:val="22"/>
              </w:rPr>
            </w:pPr>
            <w:r>
              <w:rPr>
                <w:b/>
                <w:sz w:val="22"/>
                <w:szCs w:val="22"/>
              </w:rPr>
              <w:t>99,6</w:t>
            </w:r>
          </w:p>
        </w:tc>
      </w:tr>
    </w:tbl>
    <w:p w:rsidR="007C6C06" w:rsidRDefault="007C6C06" w:rsidP="007C6C06">
      <w:pPr>
        <w:pStyle w:val="Style2"/>
        <w:widowControl/>
        <w:spacing w:before="139" w:line="240" w:lineRule="auto"/>
        <w:jc w:val="left"/>
        <w:rPr>
          <w:rStyle w:val="FontStyle28"/>
          <w:sz w:val="25"/>
          <w:szCs w:val="25"/>
        </w:rPr>
      </w:pPr>
    </w:p>
    <w:p w:rsidR="001A5AE4" w:rsidRPr="001A5AE4" w:rsidRDefault="001A5AE4" w:rsidP="007C6C06">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B75158">
        <w:rPr>
          <w:sz w:val="25"/>
          <w:szCs w:val="25"/>
        </w:rPr>
        <w:t>Будаговского</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B75158">
        <w:rPr>
          <w:sz w:val="25"/>
          <w:szCs w:val="25"/>
        </w:rPr>
        <w:t>8226,5</w:t>
      </w:r>
      <w:r w:rsidRPr="002F1D28">
        <w:rPr>
          <w:sz w:val="25"/>
          <w:szCs w:val="25"/>
        </w:rPr>
        <w:t xml:space="preserve"> тыс.руб. или </w:t>
      </w:r>
      <w:r w:rsidR="00F77104">
        <w:rPr>
          <w:sz w:val="25"/>
          <w:szCs w:val="25"/>
        </w:rPr>
        <w:t xml:space="preserve"> </w:t>
      </w:r>
      <w:r w:rsidR="00843EE3" w:rsidRPr="00843EE3">
        <w:rPr>
          <w:sz w:val="25"/>
          <w:szCs w:val="25"/>
        </w:rPr>
        <w:t>94,9</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B75158">
        <w:rPr>
          <w:sz w:val="25"/>
          <w:szCs w:val="25"/>
        </w:rPr>
        <w:t xml:space="preserve">Будаговского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6D1AAD" w:rsidRPr="006D1AAD">
        <w:rPr>
          <w:sz w:val="25"/>
          <w:szCs w:val="25"/>
        </w:rPr>
        <w:t>692,5</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843EE3">
        <w:rPr>
          <w:sz w:val="25"/>
          <w:szCs w:val="25"/>
        </w:rPr>
        <w:t>438,3</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B75158">
        <w:rPr>
          <w:sz w:val="25"/>
          <w:szCs w:val="25"/>
        </w:rPr>
        <w:t>Будаговского</w:t>
      </w:r>
      <w:r w:rsidR="00B75158" w:rsidRPr="00914AFA">
        <w:rPr>
          <w:sz w:val="25"/>
          <w:szCs w:val="25"/>
        </w:rPr>
        <w:t xml:space="preserve"> </w:t>
      </w:r>
      <w:r w:rsidRPr="00914AFA">
        <w:rPr>
          <w:sz w:val="25"/>
          <w:szCs w:val="25"/>
        </w:rPr>
        <w:t>сельского</w:t>
      </w:r>
      <w:r w:rsidR="004B6C89">
        <w:rPr>
          <w:sz w:val="25"/>
          <w:szCs w:val="25"/>
        </w:rPr>
        <w:t xml:space="preserve"> </w:t>
      </w:r>
      <w:r w:rsidRPr="00914AFA">
        <w:rPr>
          <w:sz w:val="25"/>
          <w:szCs w:val="25"/>
        </w:rPr>
        <w:t xml:space="preserve">поселения в сумме </w:t>
      </w:r>
      <w:r w:rsidR="00B75158">
        <w:rPr>
          <w:sz w:val="25"/>
          <w:szCs w:val="25"/>
        </w:rPr>
        <w:t>3,0</w:t>
      </w:r>
      <w:r w:rsidRPr="00914AFA">
        <w:rPr>
          <w:sz w:val="25"/>
          <w:szCs w:val="25"/>
        </w:rPr>
        <w:t xml:space="preserve"> тыс.руб. в связи с отсутствием на территории поселения в 2014 году чрезвычайных ситуаций</w:t>
      </w:r>
      <w:r>
        <w:rPr>
          <w:sz w:val="25"/>
          <w:szCs w:val="25"/>
        </w:rPr>
        <w:t>;</w:t>
      </w:r>
    </w:p>
    <w:p w:rsidR="00843EE3" w:rsidRDefault="00843EE3" w:rsidP="00843EE3">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11,0 тыс.</w:t>
      </w:r>
      <w:r w:rsidRPr="00914AFA">
        <w:rPr>
          <w:sz w:val="25"/>
          <w:szCs w:val="25"/>
        </w:rPr>
        <w:t>руб., на выполнение расходных обязательств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r>
        <w:rPr>
          <w:sz w:val="25"/>
          <w:szCs w:val="25"/>
        </w:rPr>
        <w:t xml:space="preserve"> в связи с не поступлением из областного бюджета средств</w:t>
      </w:r>
      <w:r w:rsidRPr="00914AFA">
        <w:rPr>
          <w:sz w:val="25"/>
          <w:szCs w:val="25"/>
        </w:rPr>
        <w:t xml:space="preserve"> субсидии;</w:t>
      </w:r>
    </w:p>
    <w:p w:rsidR="006508AE" w:rsidRPr="006508AE" w:rsidRDefault="006508AE" w:rsidP="006508AE">
      <w:pPr>
        <w:widowControl/>
        <w:autoSpaceDE/>
        <w:autoSpaceDN/>
        <w:adjustRightInd/>
        <w:jc w:val="both"/>
        <w:rPr>
          <w:sz w:val="25"/>
          <w:szCs w:val="25"/>
        </w:rPr>
      </w:pPr>
      <w:r>
        <w:t xml:space="preserve">- </w:t>
      </w:r>
      <w:r w:rsidRPr="006508AE">
        <w:rPr>
          <w:sz w:val="25"/>
          <w:szCs w:val="25"/>
        </w:rPr>
        <w:t>не использованы бюджетные ассигнования по разделу «Жилищно-коммунальное хозяйство» в сумме 13,1</w:t>
      </w:r>
      <w:r w:rsidRPr="006508AE">
        <w:rPr>
          <w:b/>
          <w:sz w:val="25"/>
          <w:szCs w:val="25"/>
        </w:rPr>
        <w:t xml:space="preserve"> </w:t>
      </w:r>
      <w:r>
        <w:rPr>
          <w:sz w:val="25"/>
          <w:szCs w:val="25"/>
        </w:rPr>
        <w:t>тыс.</w:t>
      </w:r>
      <w:r w:rsidRPr="006508AE">
        <w:rPr>
          <w:sz w:val="25"/>
          <w:szCs w:val="25"/>
        </w:rPr>
        <w:t>руб., в том числе:</w:t>
      </w:r>
    </w:p>
    <w:p w:rsidR="006508AE" w:rsidRPr="006508AE" w:rsidRDefault="006508AE" w:rsidP="006508AE">
      <w:pPr>
        <w:widowControl/>
        <w:numPr>
          <w:ilvl w:val="0"/>
          <w:numId w:val="33"/>
        </w:numPr>
        <w:autoSpaceDE/>
        <w:autoSpaceDN/>
        <w:adjustRightInd/>
        <w:jc w:val="both"/>
        <w:rPr>
          <w:sz w:val="25"/>
          <w:szCs w:val="25"/>
        </w:rPr>
      </w:pPr>
      <w:r w:rsidRPr="006508AE">
        <w:rPr>
          <w:sz w:val="25"/>
          <w:szCs w:val="25"/>
        </w:rPr>
        <w:t>бюджетные ассигнования по взносам на капитальный ремонт общего имущества в многоквартирных домах, находящихся в муниципальной</w:t>
      </w:r>
      <w:r>
        <w:rPr>
          <w:sz w:val="25"/>
          <w:szCs w:val="25"/>
        </w:rPr>
        <w:t xml:space="preserve"> собственности в сумме 2,8 тыс.</w:t>
      </w:r>
      <w:r w:rsidRPr="006508AE">
        <w:rPr>
          <w:sz w:val="25"/>
          <w:szCs w:val="25"/>
        </w:rPr>
        <w:t>руб.;</w:t>
      </w:r>
    </w:p>
    <w:p w:rsidR="00843EE3" w:rsidRPr="00973FC2" w:rsidRDefault="006508AE" w:rsidP="004B6C89">
      <w:pPr>
        <w:widowControl/>
        <w:numPr>
          <w:ilvl w:val="0"/>
          <w:numId w:val="33"/>
        </w:numPr>
        <w:autoSpaceDE/>
        <w:autoSpaceDN/>
        <w:adjustRightInd/>
        <w:jc w:val="both"/>
        <w:rPr>
          <w:sz w:val="25"/>
          <w:szCs w:val="25"/>
        </w:rPr>
      </w:pPr>
      <w:r w:rsidRPr="006508AE">
        <w:rPr>
          <w:sz w:val="25"/>
          <w:szCs w:val="25"/>
        </w:rPr>
        <w:t>не заявлены и не поступили средства субсидий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поселений, за счет средств областного бюджета в связи с экономией, образовавшейся при проведении конкур</w:t>
      </w:r>
      <w:r w:rsidR="0052027D">
        <w:rPr>
          <w:sz w:val="25"/>
          <w:szCs w:val="25"/>
        </w:rPr>
        <w:t>сных процедур в сумме 10,3 тыс.</w:t>
      </w:r>
      <w:r w:rsidRPr="006508AE">
        <w:rPr>
          <w:sz w:val="25"/>
          <w:szCs w:val="25"/>
        </w:rPr>
        <w:t>руб.</w:t>
      </w:r>
      <w:r w:rsidR="00973FC2">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843EE3">
        <w:rPr>
          <w:sz w:val="25"/>
          <w:szCs w:val="25"/>
        </w:rPr>
        <w:t>411,2</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w:t>
      </w:r>
      <w:r w:rsidRPr="00481896">
        <w:rPr>
          <w:sz w:val="25"/>
          <w:szCs w:val="25"/>
        </w:rPr>
        <w:lastRenderedPageBreak/>
        <w:t>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B75158">
        <w:rPr>
          <w:sz w:val="25"/>
          <w:szCs w:val="25"/>
        </w:rPr>
        <w:t>Будаговского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35518A" w:rsidRPr="000C1972" w:rsidRDefault="0035518A" w:rsidP="0035518A">
      <w:pPr>
        <w:spacing w:line="0" w:lineRule="atLeast"/>
      </w:pPr>
      <w:r w:rsidRPr="000C1972">
        <w:t xml:space="preserve">                                                                                                                                       </w:t>
      </w:r>
      <w:r w:rsidRPr="004F36F8">
        <w:rPr>
          <w:sz w:val="25"/>
          <w:szCs w:val="25"/>
        </w:rPr>
        <w:t>(тыс.руб.)</w:t>
      </w:r>
      <w:r w:rsidRPr="00D60D88">
        <w:t xml:space="preserve"> </w:t>
      </w:r>
      <w:r w:rsidRPr="000C1972">
        <w:t xml:space="preserve">             </w:t>
      </w:r>
      <w:r>
        <w:t xml:space="preserve">                                                         </w:t>
      </w:r>
    </w:p>
    <w:tbl>
      <w:tblPr>
        <w:tblW w:w="10065" w:type="dxa"/>
        <w:tblInd w:w="108" w:type="dxa"/>
        <w:tblLayout w:type="fixed"/>
        <w:tblLook w:val="0000"/>
      </w:tblPr>
      <w:tblGrid>
        <w:gridCol w:w="3119"/>
        <w:gridCol w:w="1134"/>
        <w:gridCol w:w="850"/>
        <w:gridCol w:w="993"/>
        <w:gridCol w:w="850"/>
        <w:gridCol w:w="992"/>
        <w:gridCol w:w="992"/>
        <w:gridCol w:w="1135"/>
      </w:tblGrid>
      <w:tr w:rsidR="0035518A" w:rsidRPr="00272BF0" w:rsidTr="000B50CC">
        <w:trPr>
          <w:trHeight w:val="6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Наименование показателя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35518A" w:rsidRPr="0035518A" w:rsidRDefault="0035518A" w:rsidP="000B50CC">
            <w:pPr>
              <w:jc w:val="center"/>
              <w:rPr>
                <w:b/>
              </w:rPr>
            </w:pPr>
            <w:r w:rsidRPr="0035518A">
              <w:rPr>
                <w:b/>
              </w:rPr>
              <w:t xml:space="preserve"> План </w:t>
            </w:r>
            <w:r w:rsidR="000B50CC">
              <w:rPr>
                <w:b/>
              </w:rPr>
              <w:t xml:space="preserve">на </w:t>
            </w:r>
            <w:r w:rsidRPr="0035518A">
              <w:rPr>
                <w:b/>
              </w:rPr>
              <w:t>2014 г</w:t>
            </w:r>
            <w:r w:rsidR="000B50CC">
              <w:rPr>
                <w:b/>
              </w:rPr>
              <w:t>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 xml:space="preserve">Исполнение </w:t>
            </w:r>
            <w:r w:rsidR="000B50CC">
              <w:rPr>
                <w:b/>
              </w:rPr>
              <w:t xml:space="preserve">за </w:t>
            </w:r>
            <w:r w:rsidRPr="0035518A">
              <w:rPr>
                <w:b/>
              </w:rPr>
              <w:t>2014 г</w:t>
            </w:r>
            <w:r w:rsidR="000B50CC">
              <w:rPr>
                <w:b/>
              </w:rPr>
              <w:t>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Отклонение</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Доля в общем объеме расхо</w:t>
            </w:r>
            <w:r w:rsidR="000B50CC">
              <w:rPr>
                <w:b/>
              </w:rPr>
              <w:t>-</w:t>
            </w:r>
            <w:r w:rsidRPr="0035518A">
              <w:rPr>
                <w:b/>
              </w:rPr>
              <w:t>дов, %</w:t>
            </w:r>
          </w:p>
        </w:tc>
      </w:tr>
      <w:tr w:rsidR="0035518A" w:rsidRPr="00272BF0" w:rsidTr="000B50CC">
        <w:trPr>
          <w:trHeight w:val="60"/>
        </w:trPr>
        <w:tc>
          <w:tcPr>
            <w:tcW w:w="3119" w:type="dxa"/>
            <w:vMerge/>
            <w:tcBorders>
              <w:top w:val="single" w:sz="4" w:space="0" w:color="auto"/>
              <w:left w:val="single" w:sz="4" w:space="0" w:color="auto"/>
              <w:bottom w:val="single" w:sz="4" w:space="0" w:color="auto"/>
              <w:right w:val="single" w:sz="4" w:space="0" w:color="auto"/>
            </w:tcBorders>
            <w:vAlign w:val="center"/>
          </w:tcPr>
          <w:p w:rsidR="0035518A" w:rsidRPr="00272BF0" w:rsidRDefault="0035518A" w:rsidP="00607561"/>
        </w:tc>
        <w:tc>
          <w:tcPr>
            <w:tcW w:w="1134" w:type="dxa"/>
            <w:tcBorders>
              <w:top w:val="nil"/>
              <w:left w:val="nil"/>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сумма</w:t>
            </w:r>
          </w:p>
        </w:tc>
        <w:tc>
          <w:tcPr>
            <w:tcW w:w="850" w:type="dxa"/>
            <w:tcBorders>
              <w:top w:val="nil"/>
              <w:left w:val="nil"/>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доля (%)</w:t>
            </w:r>
          </w:p>
        </w:tc>
        <w:tc>
          <w:tcPr>
            <w:tcW w:w="993" w:type="dxa"/>
            <w:tcBorders>
              <w:top w:val="nil"/>
              <w:left w:val="nil"/>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сумма</w:t>
            </w:r>
          </w:p>
        </w:tc>
        <w:tc>
          <w:tcPr>
            <w:tcW w:w="850" w:type="dxa"/>
            <w:tcBorders>
              <w:top w:val="nil"/>
              <w:left w:val="nil"/>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доля (%)</w:t>
            </w:r>
          </w:p>
        </w:tc>
        <w:tc>
          <w:tcPr>
            <w:tcW w:w="992" w:type="dxa"/>
            <w:tcBorders>
              <w:top w:val="nil"/>
              <w:left w:val="nil"/>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сумма</w:t>
            </w:r>
          </w:p>
        </w:tc>
        <w:tc>
          <w:tcPr>
            <w:tcW w:w="992" w:type="dxa"/>
            <w:tcBorders>
              <w:top w:val="nil"/>
              <w:left w:val="nil"/>
              <w:bottom w:val="single" w:sz="4" w:space="0" w:color="auto"/>
              <w:right w:val="single" w:sz="4" w:space="0" w:color="auto"/>
            </w:tcBorders>
            <w:shd w:val="clear" w:color="auto" w:fill="auto"/>
            <w:vAlign w:val="center"/>
          </w:tcPr>
          <w:p w:rsidR="0035518A" w:rsidRPr="0035518A" w:rsidRDefault="0035518A" w:rsidP="00607561">
            <w:pPr>
              <w:jc w:val="center"/>
              <w:rPr>
                <w:b/>
              </w:rPr>
            </w:pPr>
            <w:r w:rsidRPr="0035518A">
              <w:rPr>
                <w:b/>
              </w:rPr>
              <w:t>% испол</w:t>
            </w:r>
            <w:r w:rsidR="000B50CC">
              <w:rPr>
                <w:b/>
              </w:rPr>
              <w:t>-</w:t>
            </w:r>
            <w:r w:rsidRPr="0035518A">
              <w:rPr>
                <w:b/>
              </w:rPr>
              <w:t>нения</w:t>
            </w:r>
          </w:p>
        </w:tc>
        <w:tc>
          <w:tcPr>
            <w:tcW w:w="1135" w:type="dxa"/>
            <w:vMerge/>
            <w:tcBorders>
              <w:top w:val="single" w:sz="4" w:space="0" w:color="auto"/>
              <w:left w:val="single" w:sz="4" w:space="0" w:color="auto"/>
              <w:bottom w:val="single" w:sz="4" w:space="0" w:color="auto"/>
              <w:right w:val="single" w:sz="4" w:space="0" w:color="auto"/>
            </w:tcBorders>
            <w:vAlign w:val="center"/>
          </w:tcPr>
          <w:p w:rsidR="0035518A" w:rsidRPr="00272BF0" w:rsidRDefault="0035518A" w:rsidP="00607561"/>
        </w:tc>
      </w:tr>
      <w:tr w:rsidR="0035518A" w:rsidRPr="00272BF0" w:rsidTr="000B50CC">
        <w:trPr>
          <w:trHeight w:val="60"/>
        </w:trPr>
        <w:tc>
          <w:tcPr>
            <w:tcW w:w="3119" w:type="dxa"/>
            <w:tcBorders>
              <w:top w:val="nil"/>
              <w:left w:val="single" w:sz="4" w:space="0" w:color="auto"/>
              <w:bottom w:val="single" w:sz="4" w:space="0" w:color="auto"/>
              <w:right w:val="single" w:sz="4" w:space="0" w:color="auto"/>
            </w:tcBorders>
            <w:shd w:val="clear" w:color="auto" w:fill="auto"/>
            <w:vAlign w:val="bottom"/>
          </w:tcPr>
          <w:p w:rsidR="0035518A" w:rsidRPr="00272BF0" w:rsidRDefault="0035518A" w:rsidP="00607561">
            <w:r>
              <w:t>1.</w:t>
            </w:r>
            <w:r w:rsidRPr="00272BF0">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3147,0</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36,3</w:t>
            </w:r>
          </w:p>
        </w:tc>
        <w:tc>
          <w:tcPr>
            <w:tcW w:w="993"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3144,0</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38,2</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-3,0</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99,9</w:t>
            </w:r>
          </w:p>
        </w:tc>
        <w:tc>
          <w:tcPr>
            <w:tcW w:w="1135" w:type="dxa"/>
            <w:tcBorders>
              <w:top w:val="nil"/>
              <w:left w:val="nil"/>
              <w:bottom w:val="single" w:sz="4" w:space="0" w:color="auto"/>
              <w:right w:val="single" w:sz="4" w:space="0" w:color="auto"/>
            </w:tcBorders>
            <w:shd w:val="clear" w:color="auto" w:fill="auto"/>
            <w:vAlign w:val="center"/>
          </w:tcPr>
          <w:p w:rsidR="0035518A" w:rsidRPr="00272BF0" w:rsidRDefault="0035518A" w:rsidP="00607561">
            <w:pPr>
              <w:jc w:val="center"/>
            </w:pPr>
            <w:r w:rsidRPr="00272BF0">
              <w:t>38,2</w:t>
            </w:r>
          </w:p>
        </w:tc>
      </w:tr>
      <w:tr w:rsidR="0035518A" w:rsidRPr="00272BF0" w:rsidTr="000B50CC">
        <w:trPr>
          <w:trHeight w:val="60"/>
        </w:trPr>
        <w:tc>
          <w:tcPr>
            <w:tcW w:w="3119" w:type="dxa"/>
            <w:tcBorders>
              <w:top w:val="nil"/>
              <w:left w:val="single" w:sz="4" w:space="0" w:color="auto"/>
              <w:bottom w:val="single" w:sz="4" w:space="0" w:color="auto"/>
              <w:right w:val="single" w:sz="4" w:space="0" w:color="auto"/>
            </w:tcBorders>
            <w:shd w:val="clear" w:color="auto" w:fill="auto"/>
            <w:vAlign w:val="bottom"/>
          </w:tcPr>
          <w:p w:rsidR="0035518A" w:rsidRPr="00272BF0" w:rsidRDefault="0035518A" w:rsidP="00607561">
            <w:r>
              <w:t>2.</w:t>
            </w:r>
            <w:r w:rsidRPr="00272BF0">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82,1</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0,9</w:t>
            </w:r>
          </w:p>
        </w:tc>
        <w:tc>
          <w:tcPr>
            <w:tcW w:w="993"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82,1</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1,0</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0B50CC" w:rsidP="00607561">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100,0</w:t>
            </w:r>
          </w:p>
        </w:tc>
        <w:tc>
          <w:tcPr>
            <w:tcW w:w="1135" w:type="dxa"/>
            <w:tcBorders>
              <w:top w:val="nil"/>
              <w:left w:val="nil"/>
              <w:bottom w:val="single" w:sz="4" w:space="0" w:color="auto"/>
              <w:right w:val="single" w:sz="4" w:space="0" w:color="auto"/>
            </w:tcBorders>
            <w:shd w:val="clear" w:color="auto" w:fill="auto"/>
            <w:vAlign w:val="center"/>
          </w:tcPr>
          <w:p w:rsidR="0035518A" w:rsidRPr="00272BF0" w:rsidRDefault="0035518A" w:rsidP="00607561">
            <w:pPr>
              <w:jc w:val="center"/>
            </w:pPr>
            <w:r w:rsidRPr="00272BF0">
              <w:t>1,0</w:t>
            </w:r>
          </w:p>
        </w:tc>
      </w:tr>
      <w:tr w:rsidR="0035518A" w:rsidRPr="00272BF0" w:rsidTr="000B50CC">
        <w:trPr>
          <w:trHeight w:val="60"/>
        </w:trPr>
        <w:tc>
          <w:tcPr>
            <w:tcW w:w="3119" w:type="dxa"/>
            <w:tcBorders>
              <w:top w:val="nil"/>
              <w:left w:val="single" w:sz="4" w:space="0" w:color="auto"/>
              <w:bottom w:val="single" w:sz="4" w:space="0" w:color="auto"/>
              <w:right w:val="single" w:sz="4" w:space="0" w:color="auto"/>
            </w:tcBorders>
            <w:shd w:val="clear" w:color="auto" w:fill="auto"/>
            <w:vAlign w:val="bottom"/>
          </w:tcPr>
          <w:p w:rsidR="0035518A" w:rsidRPr="00272BF0" w:rsidRDefault="0035518A" w:rsidP="00607561">
            <w:r>
              <w:t>3.</w:t>
            </w:r>
            <w:r w:rsidRPr="00272BF0">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1251,4</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14,4</w:t>
            </w:r>
          </w:p>
        </w:tc>
        <w:tc>
          <w:tcPr>
            <w:tcW w:w="993"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840,2</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10,2</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-411,2</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67,1</w:t>
            </w:r>
          </w:p>
        </w:tc>
        <w:tc>
          <w:tcPr>
            <w:tcW w:w="1135" w:type="dxa"/>
            <w:tcBorders>
              <w:top w:val="nil"/>
              <w:left w:val="nil"/>
              <w:bottom w:val="single" w:sz="4" w:space="0" w:color="auto"/>
              <w:right w:val="single" w:sz="4" w:space="0" w:color="auto"/>
            </w:tcBorders>
            <w:shd w:val="clear" w:color="auto" w:fill="auto"/>
            <w:vAlign w:val="center"/>
          </w:tcPr>
          <w:p w:rsidR="0035518A" w:rsidRPr="00272BF0" w:rsidRDefault="0035518A" w:rsidP="00607561">
            <w:pPr>
              <w:jc w:val="center"/>
            </w:pPr>
            <w:r w:rsidRPr="00272BF0">
              <w:t>10,2</w:t>
            </w:r>
          </w:p>
        </w:tc>
      </w:tr>
      <w:tr w:rsidR="0035518A" w:rsidRPr="00272BF0" w:rsidTr="000B50CC">
        <w:trPr>
          <w:trHeight w:val="60"/>
        </w:trPr>
        <w:tc>
          <w:tcPr>
            <w:tcW w:w="3119" w:type="dxa"/>
            <w:tcBorders>
              <w:top w:val="nil"/>
              <w:left w:val="single" w:sz="4" w:space="0" w:color="auto"/>
              <w:bottom w:val="single" w:sz="4" w:space="0" w:color="auto"/>
              <w:right w:val="single" w:sz="4" w:space="0" w:color="auto"/>
            </w:tcBorders>
            <w:shd w:val="clear" w:color="auto" w:fill="auto"/>
            <w:vAlign w:val="bottom"/>
          </w:tcPr>
          <w:p w:rsidR="0035518A" w:rsidRPr="00272BF0" w:rsidRDefault="0035518A" w:rsidP="00607561">
            <w:r>
              <w:t>4.</w:t>
            </w:r>
            <w:r w:rsidRPr="00272BF0">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1308,9</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15,1</w:t>
            </w:r>
          </w:p>
        </w:tc>
        <w:tc>
          <w:tcPr>
            <w:tcW w:w="993"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1295,8</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15,8</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-13,1</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99,0</w:t>
            </w:r>
          </w:p>
        </w:tc>
        <w:tc>
          <w:tcPr>
            <w:tcW w:w="1135" w:type="dxa"/>
            <w:tcBorders>
              <w:top w:val="nil"/>
              <w:left w:val="nil"/>
              <w:bottom w:val="single" w:sz="4" w:space="0" w:color="auto"/>
              <w:right w:val="single" w:sz="4" w:space="0" w:color="auto"/>
            </w:tcBorders>
            <w:shd w:val="clear" w:color="auto" w:fill="auto"/>
            <w:vAlign w:val="center"/>
          </w:tcPr>
          <w:p w:rsidR="0035518A" w:rsidRPr="00272BF0" w:rsidRDefault="0035518A" w:rsidP="00607561">
            <w:pPr>
              <w:jc w:val="center"/>
            </w:pPr>
            <w:r w:rsidRPr="00272BF0">
              <w:t>15,8</w:t>
            </w:r>
          </w:p>
        </w:tc>
      </w:tr>
      <w:tr w:rsidR="0035518A" w:rsidRPr="00272BF0" w:rsidTr="000B50CC">
        <w:trPr>
          <w:trHeight w:val="60"/>
        </w:trPr>
        <w:tc>
          <w:tcPr>
            <w:tcW w:w="3119" w:type="dxa"/>
            <w:tcBorders>
              <w:top w:val="nil"/>
              <w:left w:val="single" w:sz="4" w:space="0" w:color="auto"/>
              <w:bottom w:val="single" w:sz="4" w:space="0" w:color="auto"/>
              <w:right w:val="single" w:sz="4" w:space="0" w:color="auto"/>
            </w:tcBorders>
            <w:shd w:val="clear" w:color="auto" w:fill="auto"/>
            <w:vAlign w:val="bottom"/>
          </w:tcPr>
          <w:p w:rsidR="0035518A" w:rsidRPr="00272BF0" w:rsidRDefault="0035518A" w:rsidP="00607561">
            <w:r>
              <w:t>5.</w:t>
            </w:r>
            <w:r w:rsidRPr="00272BF0">
              <w:t>ОБРАЗОВАНИЕ</w:t>
            </w:r>
          </w:p>
        </w:tc>
        <w:tc>
          <w:tcPr>
            <w:tcW w:w="1134"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36,3</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0,4</w:t>
            </w:r>
          </w:p>
        </w:tc>
        <w:tc>
          <w:tcPr>
            <w:tcW w:w="993"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36,3</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0,4</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0B50CC" w:rsidP="00607561">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100,0</w:t>
            </w:r>
          </w:p>
        </w:tc>
        <w:tc>
          <w:tcPr>
            <w:tcW w:w="1135" w:type="dxa"/>
            <w:tcBorders>
              <w:top w:val="nil"/>
              <w:left w:val="nil"/>
              <w:bottom w:val="single" w:sz="4" w:space="0" w:color="auto"/>
              <w:right w:val="single" w:sz="4" w:space="0" w:color="auto"/>
            </w:tcBorders>
            <w:shd w:val="clear" w:color="auto" w:fill="auto"/>
            <w:vAlign w:val="center"/>
          </w:tcPr>
          <w:p w:rsidR="0035518A" w:rsidRPr="00272BF0" w:rsidRDefault="0035518A" w:rsidP="00607561">
            <w:pPr>
              <w:jc w:val="center"/>
            </w:pPr>
            <w:r w:rsidRPr="00272BF0">
              <w:t>0,4</w:t>
            </w:r>
          </w:p>
        </w:tc>
      </w:tr>
      <w:tr w:rsidR="0035518A" w:rsidRPr="00272BF0" w:rsidTr="000B50CC">
        <w:trPr>
          <w:trHeight w:val="60"/>
        </w:trPr>
        <w:tc>
          <w:tcPr>
            <w:tcW w:w="3119" w:type="dxa"/>
            <w:tcBorders>
              <w:top w:val="nil"/>
              <w:left w:val="single" w:sz="4" w:space="0" w:color="auto"/>
              <w:bottom w:val="single" w:sz="4" w:space="0" w:color="auto"/>
              <w:right w:val="single" w:sz="4" w:space="0" w:color="auto"/>
            </w:tcBorders>
            <w:shd w:val="clear" w:color="auto" w:fill="auto"/>
            <w:vAlign w:val="bottom"/>
          </w:tcPr>
          <w:p w:rsidR="0035518A" w:rsidRPr="00272BF0" w:rsidRDefault="0035518A" w:rsidP="00607561">
            <w:r>
              <w:t>6.</w:t>
            </w:r>
            <w:r w:rsidRPr="00272BF0">
              <w:t>КУЛЬТУРА И КИНЕМАТОГРАФИЯ</w:t>
            </w:r>
          </w:p>
        </w:tc>
        <w:tc>
          <w:tcPr>
            <w:tcW w:w="1134"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1678,1</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19,4</w:t>
            </w:r>
          </w:p>
        </w:tc>
        <w:tc>
          <w:tcPr>
            <w:tcW w:w="993"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1667,1</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20,3</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-11,0</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99,3</w:t>
            </w:r>
          </w:p>
        </w:tc>
        <w:tc>
          <w:tcPr>
            <w:tcW w:w="1135" w:type="dxa"/>
            <w:tcBorders>
              <w:top w:val="nil"/>
              <w:left w:val="nil"/>
              <w:bottom w:val="single" w:sz="4" w:space="0" w:color="auto"/>
              <w:right w:val="single" w:sz="4" w:space="0" w:color="auto"/>
            </w:tcBorders>
            <w:shd w:val="clear" w:color="auto" w:fill="auto"/>
            <w:vAlign w:val="center"/>
          </w:tcPr>
          <w:p w:rsidR="0035518A" w:rsidRPr="00272BF0" w:rsidRDefault="0035518A" w:rsidP="00607561">
            <w:pPr>
              <w:jc w:val="center"/>
            </w:pPr>
            <w:r w:rsidRPr="00272BF0">
              <w:t>20,3</w:t>
            </w:r>
          </w:p>
        </w:tc>
      </w:tr>
      <w:tr w:rsidR="0035518A" w:rsidRPr="00272BF0" w:rsidTr="000B50CC">
        <w:trPr>
          <w:trHeight w:val="60"/>
        </w:trPr>
        <w:tc>
          <w:tcPr>
            <w:tcW w:w="3119" w:type="dxa"/>
            <w:tcBorders>
              <w:top w:val="nil"/>
              <w:left w:val="single" w:sz="4" w:space="0" w:color="auto"/>
              <w:bottom w:val="single" w:sz="4" w:space="0" w:color="auto"/>
              <w:right w:val="single" w:sz="4" w:space="0" w:color="auto"/>
            </w:tcBorders>
            <w:shd w:val="clear" w:color="auto" w:fill="auto"/>
            <w:vAlign w:val="bottom"/>
          </w:tcPr>
          <w:p w:rsidR="0035518A" w:rsidRPr="00272BF0" w:rsidRDefault="0035518A" w:rsidP="00607561">
            <w:r>
              <w:t>7.</w:t>
            </w:r>
            <w:r w:rsidRPr="00272BF0">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92,0</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1,1</w:t>
            </w:r>
          </w:p>
        </w:tc>
        <w:tc>
          <w:tcPr>
            <w:tcW w:w="993"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92,0</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1,1</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0B50CC" w:rsidP="00607561">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100,0</w:t>
            </w:r>
          </w:p>
        </w:tc>
        <w:tc>
          <w:tcPr>
            <w:tcW w:w="1135" w:type="dxa"/>
            <w:tcBorders>
              <w:top w:val="nil"/>
              <w:left w:val="nil"/>
              <w:bottom w:val="single" w:sz="4" w:space="0" w:color="auto"/>
              <w:right w:val="single" w:sz="4" w:space="0" w:color="auto"/>
            </w:tcBorders>
            <w:shd w:val="clear" w:color="auto" w:fill="auto"/>
            <w:vAlign w:val="center"/>
          </w:tcPr>
          <w:p w:rsidR="0035518A" w:rsidRPr="00272BF0" w:rsidRDefault="0035518A" w:rsidP="00607561">
            <w:pPr>
              <w:jc w:val="center"/>
            </w:pPr>
            <w:r w:rsidRPr="00272BF0">
              <w:t>1,1</w:t>
            </w:r>
          </w:p>
        </w:tc>
      </w:tr>
      <w:tr w:rsidR="0035518A" w:rsidRPr="00272BF0" w:rsidTr="000B50CC">
        <w:trPr>
          <w:trHeight w:val="60"/>
        </w:trPr>
        <w:tc>
          <w:tcPr>
            <w:tcW w:w="3119" w:type="dxa"/>
            <w:tcBorders>
              <w:top w:val="nil"/>
              <w:left w:val="single" w:sz="4" w:space="0" w:color="auto"/>
              <w:bottom w:val="single" w:sz="4" w:space="0" w:color="auto"/>
              <w:right w:val="single" w:sz="4" w:space="0" w:color="auto"/>
            </w:tcBorders>
            <w:shd w:val="clear" w:color="auto" w:fill="auto"/>
            <w:vAlign w:val="bottom"/>
          </w:tcPr>
          <w:p w:rsidR="0035518A" w:rsidRPr="00272BF0" w:rsidRDefault="0035518A" w:rsidP="00607561">
            <w:r>
              <w:t>8.</w:t>
            </w:r>
            <w:r w:rsidRPr="00272BF0">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1069,0</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12,3</w:t>
            </w:r>
          </w:p>
        </w:tc>
        <w:tc>
          <w:tcPr>
            <w:tcW w:w="993"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1069,0</w:t>
            </w:r>
          </w:p>
        </w:tc>
        <w:tc>
          <w:tcPr>
            <w:tcW w:w="850"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13,0</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0B50CC" w:rsidP="00607561">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35518A" w:rsidRPr="00272BF0" w:rsidRDefault="0035518A" w:rsidP="00607561">
            <w:pPr>
              <w:jc w:val="center"/>
            </w:pPr>
            <w:r w:rsidRPr="00272BF0">
              <w:t>100,0</w:t>
            </w:r>
          </w:p>
        </w:tc>
        <w:tc>
          <w:tcPr>
            <w:tcW w:w="1135" w:type="dxa"/>
            <w:tcBorders>
              <w:top w:val="nil"/>
              <w:left w:val="nil"/>
              <w:bottom w:val="single" w:sz="4" w:space="0" w:color="auto"/>
              <w:right w:val="single" w:sz="4" w:space="0" w:color="auto"/>
            </w:tcBorders>
            <w:shd w:val="clear" w:color="auto" w:fill="auto"/>
            <w:vAlign w:val="center"/>
          </w:tcPr>
          <w:p w:rsidR="0035518A" w:rsidRPr="00272BF0" w:rsidRDefault="0035518A" w:rsidP="00607561">
            <w:pPr>
              <w:jc w:val="center"/>
            </w:pPr>
            <w:r w:rsidRPr="00272BF0">
              <w:t>13,0</w:t>
            </w:r>
          </w:p>
        </w:tc>
      </w:tr>
      <w:tr w:rsidR="0035518A" w:rsidRPr="00272BF0" w:rsidTr="000B50CC">
        <w:trPr>
          <w:trHeight w:val="60"/>
        </w:trPr>
        <w:tc>
          <w:tcPr>
            <w:tcW w:w="3119" w:type="dxa"/>
            <w:tcBorders>
              <w:top w:val="nil"/>
              <w:left w:val="single" w:sz="4" w:space="0" w:color="auto"/>
              <w:bottom w:val="single" w:sz="4" w:space="0" w:color="auto"/>
              <w:right w:val="single" w:sz="4" w:space="0" w:color="auto"/>
            </w:tcBorders>
            <w:shd w:val="clear" w:color="auto" w:fill="auto"/>
            <w:vAlign w:val="bottom"/>
          </w:tcPr>
          <w:p w:rsidR="0035518A" w:rsidRPr="0035518A" w:rsidRDefault="0035518A" w:rsidP="00607561">
            <w:pPr>
              <w:rPr>
                <w:b/>
              </w:rPr>
            </w:pPr>
            <w:r w:rsidRPr="0035518A">
              <w:rPr>
                <w:b/>
              </w:rPr>
              <w:t>Итого расходов</w:t>
            </w:r>
          </w:p>
        </w:tc>
        <w:tc>
          <w:tcPr>
            <w:tcW w:w="1134" w:type="dxa"/>
            <w:tcBorders>
              <w:top w:val="nil"/>
              <w:left w:val="nil"/>
              <w:bottom w:val="single" w:sz="4" w:space="0" w:color="auto"/>
              <w:right w:val="single" w:sz="4" w:space="0" w:color="auto"/>
            </w:tcBorders>
            <w:shd w:val="clear" w:color="auto" w:fill="auto"/>
            <w:noWrap/>
            <w:vAlign w:val="center"/>
          </w:tcPr>
          <w:p w:rsidR="0035518A" w:rsidRPr="0035518A" w:rsidRDefault="0035518A" w:rsidP="00607561">
            <w:pPr>
              <w:jc w:val="center"/>
              <w:rPr>
                <w:b/>
              </w:rPr>
            </w:pPr>
            <w:r w:rsidRPr="0035518A">
              <w:rPr>
                <w:b/>
              </w:rPr>
              <w:t>8664,8</w:t>
            </w:r>
          </w:p>
        </w:tc>
        <w:tc>
          <w:tcPr>
            <w:tcW w:w="850" w:type="dxa"/>
            <w:tcBorders>
              <w:top w:val="nil"/>
              <w:left w:val="nil"/>
              <w:bottom w:val="single" w:sz="4" w:space="0" w:color="auto"/>
              <w:right w:val="single" w:sz="4" w:space="0" w:color="auto"/>
            </w:tcBorders>
            <w:shd w:val="clear" w:color="auto" w:fill="auto"/>
            <w:noWrap/>
            <w:vAlign w:val="center"/>
          </w:tcPr>
          <w:p w:rsidR="0035518A" w:rsidRPr="0035518A" w:rsidRDefault="0035518A" w:rsidP="00607561">
            <w:pPr>
              <w:jc w:val="center"/>
              <w:rPr>
                <w:b/>
              </w:rPr>
            </w:pPr>
            <w:r w:rsidRPr="0035518A">
              <w:rPr>
                <w:b/>
              </w:rPr>
              <w:t>100,0</w:t>
            </w:r>
          </w:p>
        </w:tc>
        <w:tc>
          <w:tcPr>
            <w:tcW w:w="993" w:type="dxa"/>
            <w:tcBorders>
              <w:top w:val="nil"/>
              <w:left w:val="nil"/>
              <w:bottom w:val="single" w:sz="4" w:space="0" w:color="auto"/>
              <w:right w:val="single" w:sz="4" w:space="0" w:color="auto"/>
            </w:tcBorders>
            <w:shd w:val="clear" w:color="auto" w:fill="auto"/>
            <w:noWrap/>
            <w:vAlign w:val="center"/>
          </w:tcPr>
          <w:p w:rsidR="0035518A" w:rsidRPr="0035518A" w:rsidRDefault="0035518A" w:rsidP="00607561">
            <w:pPr>
              <w:jc w:val="center"/>
              <w:rPr>
                <w:b/>
              </w:rPr>
            </w:pPr>
            <w:r w:rsidRPr="0035518A">
              <w:rPr>
                <w:b/>
              </w:rPr>
              <w:t>8226,5</w:t>
            </w:r>
          </w:p>
        </w:tc>
        <w:tc>
          <w:tcPr>
            <w:tcW w:w="850" w:type="dxa"/>
            <w:tcBorders>
              <w:top w:val="nil"/>
              <w:left w:val="nil"/>
              <w:bottom w:val="single" w:sz="4" w:space="0" w:color="auto"/>
              <w:right w:val="single" w:sz="4" w:space="0" w:color="auto"/>
            </w:tcBorders>
            <w:shd w:val="clear" w:color="auto" w:fill="auto"/>
            <w:noWrap/>
            <w:vAlign w:val="center"/>
          </w:tcPr>
          <w:p w:rsidR="0035518A" w:rsidRPr="0035518A" w:rsidRDefault="0035518A" w:rsidP="00607561">
            <w:pPr>
              <w:jc w:val="center"/>
              <w:rPr>
                <w:b/>
              </w:rPr>
            </w:pPr>
            <w:r w:rsidRPr="0035518A">
              <w:rPr>
                <w:b/>
              </w:rPr>
              <w:t>100,0</w:t>
            </w:r>
          </w:p>
        </w:tc>
        <w:tc>
          <w:tcPr>
            <w:tcW w:w="992" w:type="dxa"/>
            <w:tcBorders>
              <w:top w:val="nil"/>
              <w:left w:val="nil"/>
              <w:bottom w:val="single" w:sz="4" w:space="0" w:color="auto"/>
              <w:right w:val="single" w:sz="4" w:space="0" w:color="auto"/>
            </w:tcBorders>
            <w:shd w:val="clear" w:color="auto" w:fill="auto"/>
            <w:noWrap/>
            <w:vAlign w:val="center"/>
          </w:tcPr>
          <w:p w:rsidR="0035518A" w:rsidRPr="0035518A" w:rsidRDefault="0035518A" w:rsidP="00607561">
            <w:pPr>
              <w:jc w:val="center"/>
              <w:rPr>
                <w:b/>
              </w:rPr>
            </w:pPr>
            <w:r w:rsidRPr="0035518A">
              <w:rPr>
                <w:b/>
              </w:rPr>
              <w:t>-438,3</w:t>
            </w:r>
          </w:p>
        </w:tc>
        <w:tc>
          <w:tcPr>
            <w:tcW w:w="992" w:type="dxa"/>
            <w:tcBorders>
              <w:top w:val="nil"/>
              <w:left w:val="nil"/>
              <w:bottom w:val="single" w:sz="4" w:space="0" w:color="auto"/>
              <w:right w:val="single" w:sz="4" w:space="0" w:color="auto"/>
            </w:tcBorders>
            <w:shd w:val="clear" w:color="auto" w:fill="auto"/>
            <w:noWrap/>
            <w:vAlign w:val="center"/>
          </w:tcPr>
          <w:p w:rsidR="0035518A" w:rsidRPr="0035518A" w:rsidRDefault="0035518A" w:rsidP="00607561">
            <w:pPr>
              <w:jc w:val="center"/>
              <w:rPr>
                <w:b/>
              </w:rPr>
            </w:pPr>
            <w:r w:rsidRPr="0035518A">
              <w:rPr>
                <w:b/>
              </w:rPr>
              <w:t>94,9</w:t>
            </w:r>
          </w:p>
        </w:tc>
        <w:tc>
          <w:tcPr>
            <w:tcW w:w="1135" w:type="dxa"/>
            <w:tcBorders>
              <w:top w:val="nil"/>
              <w:left w:val="nil"/>
              <w:bottom w:val="single" w:sz="4" w:space="0" w:color="auto"/>
              <w:right w:val="single" w:sz="4" w:space="0" w:color="auto"/>
            </w:tcBorders>
            <w:shd w:val="clear" w:color="auto" w:fill="auto"/>
            <w:vAlign w:val="center"/>
          </w:tcPr>
          <w:p w:rsidR="0035518A" w:rsidRPr="0035518A" w:rsidRDefault="00843EE3" w:rsidP="00607561">
            <w:pPr>
              <w:jc w:val="center"/>
              <w:rPr>
                <w:b/>
              </w:rPr>
            </w:pPr>
            <w:r>
              <w:rPr>
                <w:b/>
              </w:rPr>
              <w:t>-</w:t>
            </w:r>
          </w:p>
        </w:tc>
      </w:tr>
    </w:tbl>
    <w:p w:rsidR="00A8270C" w:rsidRPr="007E11D4" w:rsidRDefault="004F36F8" w:rsidP="00C56EB9">
      <w:pPr>
        <w:jc w:val="both"/>
      </w:pPr>
      <w:r>
        <w:rPr>
          <w:sz w:val="25"/>
          <w:szCs w:val="25"/>
        </w:rPr>
        <w:t xml:space="preserve">                                                                                                                     </w:t>
      </w:r>
      <w:r w:rsidR="00981F2A">
        <w:rPr>
          <w:sz w:val="25"/>
          <w:szCs w:val="25"/>
        </w:rPr>
        <w:t xml:space="preserve">            </w:t>
      </w:r>
      <w:r>
        <w:rPr>
          <w:sz w:val="25"/>
          <w:szCs w:val="25"/>
        </w:rPr>
        <w:t xml:space="preserve">  </w:t>
      </w:r>
      <w:r w:rsidR="00DD662D"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973FC2">
        <w:rPr>
          <w:sz w:val="25"/>
          <w:szCs w:val="25"/>
        </w:rPr>
        <w:t>3144,0</w:t>
      </w:r>
      <w:r>
        <w:rPr>
          <w:sz w:val="25"/>
          <w:szCs w:val="25"/>
        </w:rPr>
        <w:t xml:space="preserve"> тыс.руб. или </w:t>
      </w:r>
      <w:r w:rsidR="00973FC2">
        <w:rPr>
          <w:sz w:val="25"/>
          <w:szCs w:val="25"/>
        </w:rPr>
        <w:t>99,9</w:t>
      </w:r>
      <w:r>
        <w:rPr>
          <w:sz w:val="25"/>
          <w:szCs w:val="25"/>
        </w:rPr>
        <w:t xml:space="preserve"> % </w:t>
      </w:r>
      <w:r w:rsidRPr="00EE2406">
        <w:rPr>
          <w:sz w:val="25"/>
          <w:szCs w:val="25"/>
        </w:rPr>
        <w:t>к уточненному плану.</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973FC2" w:rsidRPr="00973FC2" w:rsidRDefault="00973FC2" w:rsidP="00973FC2">
      <w:pPr>
        <w:ind w:firstLine="720"/>
        <w:jc w:val="both"/>
        <w:rPr>
          <w:sz w:val="25"/>
          <w:szCs w:val="25"/>
        </w:rPr>
      </w:pPr>
      <w:r w:rsidRPr="00973FC2">
        <w:rPr>
          <w:sz w:val="25"/>
          <w:szCs w:val="25"/>
        </w:rPr>
        <w:t>В разрезе КОСГУ расходы по разделу 01 распределились следующим образом:</w:t>
      </w:r>
    </w:p>
    <w:p w:rsidR="00973FC2" w:rsidRPr="00973FC2" w:rsidRDefault="00973FC2" w:rsidP="00973FC2">
      <w:pPr>
        <w:widowControl/>
        <w:numPr>
          <w:ilvl w:val="0"/>
          <w:numId w:val="15"/>
        </w:numPr>
        <w:autoSpaceDE/>
        <w:autoSpaceDN/>
        <w:adjustRightInd/>
        <w:jc w:val="both"/>
        <w:rPr>
          <w:sz w:val="25"/>
          <w:szCs w:val="25"/>
        </w:rPr>
      </w:pPr>
      <w:r w:rsidRPr="00973FC2">
        <w:rPr>
          <w:sz w:val="25"/>
          <w:szCs w:val="25"/>
        </w:rPr>
        <w:t>на оплату труда с начислениями на нее направлено 2752,8</w:t>
      </w:r>
      <w:r>
        <w:rPr>
          <w:sz w:val="25"/>
          <w:szCs w:val="25"/>
        </w:rPr>
        <w:t xml:space="preserve"> тыс.</w:t>
      </w:r>
      <w:r w:rsidRPr="00973FC2">
        <w:rPr>
          <w:sz w:val="25"/>
          <w:szCs w:val="25"/>
        </w:rPr>
        <w:t xml:space="preserve">руб. или 87,6 % от общей суммы расходов по разделу 01; </w:t>
      </w:r>
    </w:p>
    <w:p w:rsidR="00973FC2" w:rsidRPr="00973FC2" w:rsidRDefault="00973FC2" w:rsidP="00973FC2">
      <w:pPr>
        <w:widowControl/>
        <w:numPr>
          <w:ilvl w:val="0"/>
          <w:numId w:val="15"/>
        </w:numPr>
        <w:autoSpaceDE/>
        <w:autoSpaceDN/>
        <w:adjustRightInd/>
        <w:jc w:val="both"/>
        <w:rPr>
          <w:sz w:val="25"/>
          <w:szCs w:val="25"/>
        </w:rPr>
      </w:pPr>
      <w:r w:rsidRPr="00973FC2">
        <w:rPr>
          <w:sz w:val="25"/>
          <w:szCs w:val="25"/>
        </w:rPr>
        <w:t>на увеличение стоимости материальных запасо</w:t>
      </w:r>
      <w:r>
        <w:rPr>
          <w:sz w:val="25"/>
          <w:szCs w:val="25"/>
        </w:rPr>
        <w:t>в в сумме 221,1 тыс.</w:t>
      </w:r>
      <w:r w:rsidRPr="00973FC2">
        <w:rPr>
          <w:sz w:val="25"/>
          <w:szCs w:val="25"/>
        </w:rPr>
        <w:t>руб. или 7,0 % от суммы расходов по разделу 01, в том числе:</w:t>
      </w:r>
    </w:p>
    <w:p w:rsidR="00973FC2" w:rsidRPr="00973FC2" w:rsidRDefault="00973FC2" w:rsidP="00973FC2">
      <w:pPr>
        <w:widowControl/>
        <w:numPr>
          <w:ilvl w:val="1"/>
          <w:numId w:val="18"/>
        </w:numPr>
        <w:autoSpaceDE/>
        <w:autoSpaceDN/>
        <w:adjustRightInd/>
        <w:jc w:val="both"/>
        <w:rPr>
          <w:sz w:val="25"/>
          <w:szCs w:val="25"/>
        </w:rPr>
      </w:pPr>
      <w:r>
        <w:rPr>
          <w:sz w:val="25"/>
          <w:szCs w:val="25"/>
        </w:rPr>
        <w:t>на приобретение ГСМ 136,6 тыс.</w:t>
      </w:r>
      <w:r w:rsidRPr="00973FC2">
        <w:rPr>
          <w:sz w:val="25"/>
          <w:szCs w:val="25"/>
        </w:rPr>
        <w:t>руб.;</w:t>
      </w:r>
    </w:p>
    <w:p w:rsidR="00973FC2" w:rsidRPr="00973FC2" w:rsidRDefault="00973FC2" w:rsidP="00973FC2">
      <w:pPr>
        <w:widowControl/>
        <w:numPr>
          <w:ilvl w:val="1"/>
          <w:numId w:val="18"/>
        </w:numPr>
        <w:autoSpaceDE/>
        <w:autoSpaceDN/>
        <w:adjustRightInd/>
        <w:jc w:val="both"/>
        <w:rPr>
          <w:sz w:val="25"/>
          <w:szCs w:val="25"/>
        </w:rPr>
      </w:pPr>
      <w:r w:rsidRPr="00973FC2">
        <w:rPr>
          <w:sz w:val="25"/>
          <w:szCs w:val="25"/>
        </w:rPr>
        <w:t>на приобретение всех видов кот</w:t>
      </w:r>
      <w:r>
        <w:rPr>
          <w:sz w:val="25"/>
          <w:szCs w:val="25"/>
        </w:rPr>
        <w:t>ельно-печного топлива 28,1 тыс.</w:t>
      </w:r>
      <w:r w:rsidRPr="00973FC2">
        <w:rPr>
          <w:sz w:val="25"/>
          <w:szCs w:val="25"/>
        </w:rPr>
        <w:t>руб.;</w:t>
      </w:r>
    </w:p>
    <w:p w:rsidR="00973FC2" w:rsidRPr="00973FC2" w:rsidRDefault="00973FC2" w:rsidP="00973FC2">
      <w:pPr>
        <w:widowControl/>
        <w:numPr>
          <w:ilvl w:val="1"/>
          <w:numId w:val="19"/>
        </w:numPr>
        <w:autoSpaceDE/>
        <w:autoSpaceDN/>
        <w:adjustRightInd/>
        <w:jc w:val="both"/>
        <w:rPr>
          <w:sz w:val="25"/>
          <w:szCs w:val="25"/>
        </w:rPr>
      </w:pPr>
      <w:r w:rsidRPr="00973FC2">
        <w:rPr>
          <w:sz w:val="25"/>
          <w:szCs w:val="25"/>
        </w:rPr>
        <w:t>на приобретение запч</w:t>
      </w:r>
      <w:r>
        <w:rPr>
          <w:sz w:val="25"/>
          <w:szCs w:val="25"/>
        </w:rPr>
        <w:t>астей для автомобилей 24,3 тыс.</w:t>
      </w:r>
      <w:r w:rsidRPr="00973FC2">
        <w:rPr>
          <w:sz w:val="25"/>
          <w:szCs w:val="25"/>
        </w:rPr>
        <w:t>руб.;</w:t>
      </w:r>
    </w:p>
    <w:p w:rsidR="00973FC2" w:rsidRPr="00973FC2" w:rsidRDefault="00973FC2" w:rsidP="00973FC2">
      <w:pPr>
        <w:widowControl/>
        <w:numPr>
          <w:ilvl w:val="0"/>
          <w:numId w:val="15"/>
        </w:numPr>
        <w:autoSpaceDE/>
        <w:autoSpaceDN/>
        <w:adjustRightInd/>
        <w:jc w:val="both"/>
        <w:rPr>
          <w:sz w:val="25"/>
          <w:szCs w:val="25"/>
        </w:rPr>
      </w:pPr>
      <w:r w:rsidRPr="00973FC2">
        <w:rPr>
          <w:sz w:val="25"/>
          <w:szCs w:val="25"/>
        </w:rPr>
        <w:t>на коммунал</w:t>
      </w:r>
      <w:r>
        <w:rPr>
          <w:sz w:val="25"/>
          <w:szCs w:val="25"/>
        </w:rPr>
        <w:t>ьные услуги 114,5 тыс.</w:t>
      </w:r>
      <w:r w:rsidRPr="00973FC2">
        <w:rPr>
          <w:sz w:val="25"/>
          <w:szCs w:val="25"/>
        </w:rPr>
        <w:t xml:space="preserve">руб. или 3,6 % от суммы расходов по </w:t>
      </w:r>
      <w:r w:rsidR="0073531E">
        <w:rPr>
          <w:sz w:val="25"/>
          <w:szCs w:val="25"/>
        </w:rPr>
        <w:t xml:space="preserve">данному </w:t>
      </w:r>
      <w:r w:rsidRPr="00973FC2">
        <w:rPr>
          <w:sz w:val="25"/>
          <w:szCs w:val="25"/>
        </w:rPr>
        <w:t>разделу, в том числе:</w:t>
      </w:r>
    </w:p>
    <w:p w:rsidR="00973FC2" w:rsidRPr="00973FC2" w:rsidRDefault="00973FC2" w:rsidP="00973FC2">
      <w:pPr>
        <w:widowControl/>
        <w:numPr>
          <w:ilvl w:val="1"/>
          <w:numId w:val="15"/>
        </w:numPr>
        <w:autoSpaceDE/>
        <w:autoSpaceDN/>
        <w:adjustRightInd/>
        <w:jc w:val="both"/>
        <w:rPr>
          <w:sz w:val="25"/>
          <w:szCs w:val="25"/>
        </w:rPr>
      </w:pPr>
      <w:r w:rsidRPr="00973FC2">
        <w:rPr>
          <w:sz w:val="25"/>
          <w:szCs w:val="25"/>
        </w:rPr>
        <w:t>на оплату отопления и</w:t>
      </w:r>
      <w:r>
        <w:rPr>
          <w:sz w:val="25"/>
          <w:szCs w:val="25"/>
        </w:rPr>
        <w:t xml:space="preserve"> технологических нужд 81,0 тыс.</w:t>
      </w:r>
      <w:r w:rsidRPr="00973FC2">
        <w:rPr>
          <w:sz w:val="25"/>
          <w:szCs w:val="25"/>
        </w:rPr>
        <w:t>руб.;</w:t>
      </w:r>
    </w:p>
    <w:p w:rsidR="00973FC2" w:rsidRPr="00973FC2" w:rsidRDefault="00973FC2" w:rsidP="00973FC2">
      <w:pPr>
        <w:widowControl/>
        <w:numPr>
          <w:ilvl w:val="1"/>
          <w:numId w:val="15"/>
        </w:numPr>
        <w:autoSpaceDE/>
        <w:autoSpaceDN/>
        <w:adjustRightInd/>
        <w:jc w:val="both"/>
        <w:rPr>
          <w:sz w:val="25"/>
          <w:szCs w:val="25"/>
        </w:rPr>
      </w:pPr>
      <w:r w:rsidRPr="00973FC2">
        <w:rPr>
          <w:sz w:val="25"/>
          <w:szCs w:val="25"/>
        </w:rPr>
        <w:t>на опл</w:t>
      </w:r>
      <w:r>
        <w:rPr>
          <w:sz w:val="25"/>
          <w:szCs w:val="25"/>
        </w:rPr>
        <w:t>ату за электроэнергию 33,5 тыс.</w:t>
      </w:r>
      <w:r w:rsidRPr="00973FC2">
        <w:rPr>
          <w:sz w:val="25"/>
          <w:szCs w:val="25"/>
        </w:rPr>
        <w:t>руб.;</w:t>
      </w:r>
    </w:p>
    <w:p w:rsidR="00973FC2" w:rsidRPr="00973FC2" w:rsidRDefault="00973FC2" w:rsidP="00973FC2">
      <w:pPr>
        <w:widowControl/>
        <w:numPr>
          <w:ilvl w:val="0"/>
          <w:numId w:val="15"/>
        </w:numPr>
        <w:autoSpaceDE/>
        <w:autoSpaceDN/>
        <w:adjustRightInd/>
        <w:jc w:val="both"/>
        <w:rPr>
          <w:sz w:val="25"/>
          <w:szCs w:val="25"/>
        </w:rPr>
      </w:pPr>
      <w:r w:rsidRPr="00973FC2">
        <w:rPr>
          <w:sz w:val="25"/>
          <w:szCs w:val="25"/>
        </w:rPr>
        <w:lastRenderedPageBreak/>
        <w:t>на работы, услуги по</w:t>
      </w:r>
      <w:r>
        <w:rPr>
          <w:sz w:val="25"/>
          <w:szCs w:val="25"/>
        </w:rPr>
        <w:t xml:space="preserve"> содержанию имущества 18,5 тыс.</w:t>
      </w:r>
      <w:r w:rsidRPr="00973FC2">
        <w:rPr>
          <w:sz w:val="25"/>
          <w:szCs w:val="25"/>
        </w:rPr>
        <w:t>руб. или 0,6 % от суммы расходов по разделу 01;</w:t>
      </w:r>
    </w:p>
    <w:p w:rsidR="00973FC2" w:rsidRPr="00973FC2" w:rsidRDefault="00973FC2" w:rsidP="00973FC2">
      <w:pPr>
        <w:widowControl/>
        <w:numPr>
          <w:ilvl w:val="0"/>
          <w:numId w:val="16"/>
        </w:numPr>
        <w:autoSpaceDE/>
        <w:autoSpaceDN/>
        <w:adjustRightInd/>
        <w:jc w:val="both"/>
        <w:rPr>
          <w:sz w:val="25"/>
          <w:szCs w:val="25"/>
        </w:rPr>
      </w:pPr>
      <w:r w:rsidRPr="00973FC2">
        <w:rPr>
          <w:sz w:val="25"/>
          <w:szCs w:val="25"/>
        </w:rPr>
        <w:t>на п</w:t>
      </w:r>
      <w:r>
        <w:rPr>
          <w:sz w:val="25"/>
          <w:szCs w:val="25"/>
        </w:rPr>
        <w:t>рочие работы и услуги 17,0 тыс.</w:t>
      </w:r>
      <w:r w:rsidRPr="00973FC2">
        <w:rPr>
          <w:sz w:val="25"/>
          <w:szCs w:val="25"/>
        </w:rPr>
        <w:t>руб. или 0,5 %, в том числе:</w:t>
      </w:r>
    </w:p>
    <w:p w:rsidR="00973FC2" w:rsidRPr="00973FC2" w:rsidRDefault="00973FC2" w:rsidP="00973FC2">
      <w:pPr>
        <w:widowControl/>
        <w:numPr>
          <w:ilvl w:val="1"/>
          <w:numId w:val="20"/>
        </w:numPr>
        <w:autoSpaceDE/>
        <w:autoSpaceDN/>
        <w:adjustRightInd/>
        <w:jc w:val="both"/>
        <w:rPr>
          <w:sz w:val="25"/>
          <w:szCs w:val="25"/>
        </w:rPr>
      </w:pPr>
      <w:r w:rsidRPr="00973FC2">
        <w:rPr>
          <w:sz w:val="25"/>
          <w:szCs w:val="25"/>
        </w:rPr>
        <w:t>на</w:t>
      </w:r>
      <w:r>
        <w:rPr>
          <w:sz w:val="25"/>
          <w:szCs w:val="25"/>
        </w:rPr>
        <w:t xml:space="preserve"> услуги по страхованию 4,6 тыс.</w:t>
      </w:r>
      <w:r w:rsidRPr="00973FC2">
        <w:rPr>
          <w:sz w:val="25"/>
          <w:szCs w:val="25"/>
        </w:rPr>
        <w:t>руб.;</w:t>
      </w:r>
    </w:p>
    <w:p w:rsidR="00973FC2" w:rsidRPr="00973FC2" w:rsidRDefault="00973FC2" w:rsidP="00973FC2">
      <w:pPr>
        <w:widowControl/>
        <w:numPr>
          <w:ilvl w:val="1"/>
          <w:numId w:val="20"/>
        </w:numPr>
        <w:autoSpaceDE/>
        <w:autoSpaceDN/>
        <w:adjustRightInd/>
        <w:jc w:val="both"/>
        <w:rPr>
          <w:sz w:val="25"/>
          <w:szCs w:val="25"/>
        </w:rPr>
      </w:pPr>
      <w:r w:rsidRPr="00973FC2">
        <w:rPr>
          <w:sz w:val="25"/>
          <w:szCs w:val="25"/>
        </w:rPr>
        <w:t>на услуги в области инф</w:t>
      </w:r>
      <w:r>
        <w:rPr>
          <w:sz w:val="25"/>
          <w:szCs w:val="25"/>
        </w:rPr>
        <w:t>ормационных технологий 5,3 тыс.</w:t>
      </w:r>
      <w:r w:rsidRPr="00973FC2">
        <w:rPr>
          <w:sz w:val="25"/>
          <w:szCs w:val="25"/>
        </w:rPr>
        <w:t>руб.;</w:t>
      </w:r>
    </w:p>
    <w:p w:rsidR="00973FC2" w:rsidRPr="00973FC2" w:rsidRDefault="00973FC2" w:rsidP="00973FC2">
      <w:pPr>
        <w:widowControl/>
        <w:numPr>
          <w:ilvl w:val="0"/>
          <w:numId w:val="15"/>
        </w:numPr>
        <w:autoSpaceDE/>
        <w:autoSpaceDN/>
        <w:adjustRightInd/>
        <w:jc w:val="both"/>
        <w:rPr>
          <w:sz w:val="25"/>
          <w:szCs w:val="25"/>
        </w:rPr>
      </w:pPr>
      <w:r w:rsidRPr="00973FC2">
        <w:rPr>
          <w:sz w:val="25"/>
          <w:szCs w:val="25"/>
        </w:rPr>
        <w:t xml:space="preserve">на услуги связи 12,4 </w:t>
      </w:r>
      <w:r>
        <w:rPr>
          <w:sz w:val="25"/>
          <w:szCs w:val="25"/>
        </w:rPr>
        <w:t>тыс.</w:t>
      </w:r>
      <w:r w:rsidRPr="00973FC2">
        <w:rPr>
          <w:sz w:val="25"/>
          <w:szCs w:val="25"/>
        </w:rPr>
        <w:t xml:space="preserve">руб. или  0,4 % от суммы расходов по </w:t>
      </w:r>
      <w:r>
        <w:rPr>
          <w:sz w:val="25"/>
          <w:szCs w:val="25"/>
        </w:rPr>
        <w:t xml:space="preserve">данному разделу </w:t>
      </w:r>
      <w:r w:rsidRPr="00973FC2">
        <w:rPr>
          <w:sz w:val="25"/>
          <w:szCs w:val="25"/>
        </w:rPr>
        <w:t xml:space="preserve">; </w:t>
      </w:r>
    </w:p>
    <w:p w:rsidR="00973FC2" w:rsidRPr="00973FC2" w:rsidRDefault="00973FC2" w:rsidP="00973FC2">
      <w:pPr>
        <w:widowControl/>
        <w:numPr>
          <w:ilvl w:val="0"/>
          <w:numId w:val="15"/>
        </w:numPr>
        <w:autoSpaceDE/>
        <w:autoSpaceDN/>
        <w:adjustRightInd/>
        <w:jc w:val="both"/>
        <w:rPr>
          <w:sz w:val="25"/>
          <w:szCs w:val="25"/>
        </w:rPr>
      </w:pPr>
      <w:r w:rsidRPr="00973FC2">
        <w:rPr>
          <w:sz w:val="25"/>
          <w:szCs w:val="25"/>
        </w:rPr>
        <w:t xml:space="preserve">на транспортные услуги 7,4 </w:t>
      </w:r>
      <w:r>
        <w:rPr>
          <w:sz w:val="25"/>
          <w:szCs w:val="25"/>
        </w:rPr>
        <w:t>тыс.</w:t>
      </w:r>
      <w:r w:rsidRPr="00973FC2">
        <w:rPr>
          <w:sz w:val="25"/>
          <w:szCs w:val="25"/>
        </w:rPr>
        <w:t>руб. или 0,2 %  от суммы расходов по разделу 01;</w:t>
      </w:r>
    </w:p>
    <w:p w:rsidR="00973FC2" w:rsidRPr="002A3427" w:rsidRDefault="00973FC2" w:rsidP="002A3427">
      <w:pPr>
        <w:widowControl/>
        <w:numPr>
          <w:ilvl w:val="0"/>
          <w:numId w:val="16"/>
        </w:numPr>
        <w:autoSpaceDE/>
        <w:autoSpaceDN/>
        <w:adjustRightInd/>
        <w:jc w:val="both"/>
        <w:rPr>
          <w:sz w:val="25"/>
          <w:szCs w:val="25"/>
        </w:rPr>
      </w:pPr>
      <w:r w:rsidRPr="00973FC2">
        <w:rPr>
          <w:sz w:val="25"/>
          <w:szCs w:val="25"/>
        </w:rPr>
        <w:t xml:space="preserve">на прочие расходы 0,3 </w:t>
      </w:r>
      <w:r>
        <w:rPr>
          <w:sz w:val="25"/>
          <w:szCs w:val="25"/>
        </w:rPr>
        <w:t>тыс.</w:t>
      </w:r>
      <w:r w:rsidRPr="00973FC2">
        <w:rPr>
          <w:sz w:val="25"/>
          <w:szCs w:val="25"/>
        </w:rPr>
        <w:t>руб.</w:t>
      </w:r>
    </w:p>
    <w:p w:rsidR="002A3427" w:rsidRDefault="002A3427" w:rsidP="002A3427">
      <w:pPr>
        <w:widowControl/>
        <w:autoSpaceDE/>
        <w:autoSpaceDN/>
        <w:adjustRightInd/>
        <w:ind w:left="426"/>
        <w:jc w:val="both"/>
        <w:outlineLvl w:val="0"/>
        <w:rPr>
          <w:sz w:val="25"/>
          <w:szCs w:val="25"/>
        </w:rPr>
      </w:pPr>
      <w:r>
        <w:rPr>
          <w:sz w:val="25"/>
          <w:szCs w:val="25"/>
        </w:rPr>
        <w:t xml:space="preserve">    </w:t>
      </w:r>
      <w:r>
        <w:rPr>
          <w:sz w:val="25"/>
          <w:szCs w:val="25"/>
        </w:rPr>
        <w:tab/>
      </w:r>
      <w:r w:rsidR="00BB1D2D">
        <w:rPr>
          <w:sz w:val="25"/>
          <w:szCs w:val="25"/>
        </w:rPr>
        <w:t>Расходы п</w:t>
      </w:r>
      <w:r w:rsidR="00BB1D2D" w:rsidRPr="00BB1D2D">
        <w:rPr>
          <w:sz w:val="25"/>
          <w:szCs w:val="25"/>
        </w:rPr>
        <w:t>о подразделу 0113 «Другие общегосударст</w:t>
      </w:r>
      <w:r>
        <w:rPr>
          <w:sz w:val="25"/>
          <w:szCs w:val="25"/>
        </w:rPr>
        <w:t xml:space="preserve">венные вопросы» </w:t>
      </w:r>
    </w:p>
    <w:p w:rsidR="00B11328" w:rsidRPr="00B11328" w:rsidRDefault="00BB1D2D" w:rsidP="002A3427">
      <w:pPr>
        <w:widowControl/>
        <w:autoSpaceDE/>
        <w:autoSpaceDN/>
        <w:adjustRightInd/>
        <w:jc w:val="both"/>
        <w:outlineLvl w:val="0"/>
        <w:rPr>
          <w:sz w:val="25"/>
          <w:szCs w:val="25"/>
        </w:rPr>
      </w:pPr>
      <w:r>
        <w:rPr>
          <w:sz w:val="25"/>
          <w:szCs w:val="25"/>
        </w:rPr>
        <w:t xml:space="preserve">исполнены в сумме </w:t>
      </w:r>
      <w:r w:rsidR="002A3427">
        <w:rPr>
          <w:sz w:val="25"/>
          <w:szCs w:val="25"/>
        </w:rPr>
        <w:t>1,0</w:t>
      </w:r>
      <w:r w:rsidRPr="00BB1D2D">
        <w:rPr>
          <w:sz w:val="25"/>
          <w:szCs w:val="25"/>
        </w:rPr>
        <w:t xml:space="preserve"> </w:t>
      </w:r>
      <w:r>
        <w:rPr>
          <w:sz w:val="25"/>
          <w:szCs w:val="25"/>
        </w:rPr>
        <w:t>тыс.</w:t>
      </w:r>
      <w:r w:rsidRPr="00BB1D2D">
        <w:rPr>
          <w:sz w:val="25"/>
          <w:szCs w:val="25"/>
        </w:rPr>
        <w:t>руб</w:t>
      </w:r>
      <w:r>
        <w:rPr>
          <w:sz w:val="25"/>
          <w:szCs w:val="25"/>
        </w:rPr>
        <w:t>.</w:t>
      </w:r>
      <w:r w:rsidR="00B11328">
        <w:rPr>
          <w:sz w:val="25"/>
          <w:szCs w:val="25"/>
        </w:rPr>
        <w:t xml:space="preserve"> </w:t>
      </w:r>
      <w:r w:rsidR="00390DFE">
        <w:rPr>
          <w:sz w:val="25"/>
          <w:szCs w:val="25"/>
        </w:rPr>
        <w:t xml:space="preserve">или </w:t>
      </w:r>
      <w:r w:rsidR="00B11328">
        <w:rPr>
          <w:sz w:val="25"/>
          <w:szCs w:val="25"/>
        </w:rPr>
        <w:t>100</w:t>
      </w:r>
      <w:r w:rsidR="00052C7F">
        <w:rPr>
          <w:sz w:val="25"/>
          <w:szCs w:val="25"/>
        </w:rPr>
        <w:t xml:space="preserve"> % от плана</w:t>
      </w:r>
      <w:r w:rsidR="0042404D">
        <w:rPr>
          <w:sz w:val="25"/>
          <w:szCs w:val="25"/>
        </w:rPr>
        <w:t xml:space="preserve">, в том числе по данному подразделу произведены расходы </w:t>
      </w:r>
      <w:r w:rsidR="00B11328" w:rsidRPr="00B11328">
        <w:rPr>
          <w:sz w:val="25"/>
          <w:szCs w:val="25"/>
        </w:rPr>
        <w:t>на о</w:t>
      </w:r>
      <w:r w:rsidR="00F6702D">
        <w:rPr>
          <w:sz w:val="25"/>
          <w:szCs w:val="25"/>
        </w:rPr>
        <w:t>существление областных государственных полномочий</w:t>
      </w:r>
      <w:r w:rsidR="00B11328"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sidR="00052C7F">
        <w:rPr>
          <w:sz w:val="25"/>
          <w:szCs w:val="25"/>
        </w:rPr>
        <w:t>твенности в сумме 0,7 тыс.</w:t>
      </w:r>
      <w:r w:rsidR="0042404D">
        <w:rPr>
          <w:sz w:val="25"/>
          <w:szCs w:val="25"/>
        </w:rPr>
        <w:t>руб.</w:t>
      </w:r>
      <w:r w:rsidR="002A3427">
        <w:rPr>
          <w:sz w:val="25"/>
          <w:szCs w:val="25"/>
        </w:rPr>
        <w:t xml:space="preserve"> и </w:t>
      </w:r>
      <w:r w:rsidR="002A3427" w:rsidRPr="002A3427">
        <w:rPr>
          <w:sz w:val="25"/>
          <w:szCs w:val="25"/>
        </w:rPr>
        <w:t>на уплату прочих налогов, сборов и иных платежей в сумме 0,3 т</w:t>
      </w:r>
      <w:r w:rsidR="002A3427">
        <w:rPr>
          <w:sz w:val="25"/>
          <w:szCs w:val="25"/>
        </w:rPr>
        <w:t>ыс.</w:t>
      </w:r>
      <w:r w:rsidR="002A3427" w:rsidRPr="002A3427">
        <w:rPr>
          <w:sz w:val="25"/>
          <w:szCs w:val="25"/>
        </w:rPr>
        <w:t>руб.</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2A3427">
        <w:rPr>
          <w:sz w:val="25"/>
          <w:szCs w:val="25"/>
        </w:rPr>
        <w:t>82,1</w:t>
      </w:r>
      <w:r w:rsidR="0042404D">
        <w:rPr>
          <w:sz w:val="25"/>
          <w:szCs w:val="25"/>
        </w:rPr>
        <w:t xml:space="preserve"> тыс.руб. или 100 % к плану.</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88350C">
        <w:rPr>
          <w:sz w:val="25"/>
          <w:szCs w:val="25"/>
        </w:rPr>
        <w:t>840,2</w:t>
      </w:r>
      <w:r w:rsidR="00DC12A4" w:rsidRPr="00232BE9">
        <w:rPr>
          <w:sz w:val="25"/>
          <w:szCs w:val="25"/>
        </w:rPr>
        <w:t xml:space="preserve"> тыс.руб. при плане </w:t>
      </w:r>
      <w:r w:rsidR="0088350C">
        <w:rPr>
          <w:sz w:val="25"/>
          <w:szCs w:val="25"/>
        </w:rPr>
        <w:t>1251,4</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88350C">
        <w:rPr>
          <w:sz w:val="25"/>
          <w:szCs w:val="25"/>
        </w:rPr>
        <w:t>67,1</w:t>
      </w:r>
      <w:r w:rsidR="00DC12A4" w:rsidRPr="00232BE9">
        <w:rPr>
          <w:sz w:val="25"/>
          <w:szCs w:val="25"/>
        </w:rPr>
        <w:t xml:space="preserve"> </w:t>
      </w:r>
      <w:r w:rsidR="00DC12A4">
        <w:rPr>
          <w:sz w:val="25"/>
          <w:szCs w:val="25"/>
        </w:rPr>
        <w:t>% к плану, в том числе:</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88350C">
        <w:rPr>
          <w:sz w:val="25"/>
          <w:szCs w:val="25"/>
        </w:rPr>
        <w:t>787,8</w:t>
      </w:r>
      <w:r>
        <w:rPr>
          <w:sz w:val="25"/>
          <w:szCs w:val="25"/>
        </w:rPr>
        <w:t xml:space="preserve"> тыс.</w:t>
      </w:r>
      <w:r w:rsidRPr="00232BE9">
        <w:rPr>
          <w:sz w:val="25"/>
          <w:szCs w:val="25"/>
        </w:rPr>
        <w:t xml:space="preserve">руб. при плане </w:t>
      </w:r>
      <w:r w:rsidR="0088350C">
        <w:rPr>
          <w:sz w:val="25"/>
          <w:szCs w:val="25"/>
        </w:rPr>
        <w:t>1199,0</w:t>
      </w:r>
      <w:r w:rsidRPr="00232BE9">
        <w:rPr>
          <w:sz w:val="25"/>
          <w:szCs w:val="25"/>
        </w:rPr>
        <w:t xml:space="preserve"> тыс.руб. </w:t>
      </w:r>
      <w:r>
        <w:rPr>
          <w:sz w:val="25"/>
          <w:szCs w:val="25"/>
        </w:rPr>
        <w:t xml:space="preserve">или </w:t>
      </w:r>
      <w:r w:rsidR="0088350C">
        <w:rPr>
          <w:sz w:val="25"/>
          <w:szCs w:val="25"/>
        </w:rPr>
        <w:t>65,7</w:t>
      </w:r>
      <w:r>
        <w:rPr>
          <w:sz w:val="25"/>
          <w:szCs w:val="25"/>
        </w:rPr>
        <w:t xml:space="preserve">%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sidR="0088350C">
        <w:rPr>
          <w:sz w:val="25"/>
          <w:szCs w:val="25"/>
        </w:rPr>
        <w:t>411,2</w:t>
      </w:r>
      <w:r>
        <w:rPr>
          <w:sz w:val="25"/>
          <w:szCs w:val="25"/>
        </w:rPr>
        <w:t xml:space="preserve">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88350C">
        <w:rPr>
          <w:sz w:val="25"/>
          <w:szCs w:val="25"/>
        </w:rPr>
        <w:t>52,4</w:t>
      </w:r>
      <w:r w:rsidRPr="00374AA0">
        <w:rPr>
          <w:sz w:val="25"/>
          <w:szCs w:val="25"/>
        </w:rPr>
        <w:t xml:space="preserve"> </w:t>
      </w:r>
      <w:r>
        <w:rPr>
          <w:sz w:val="25"/>
          <w:szCs w:val="25"/>
        </w:rPr>
        <w:t>тыс.</w:t>
      </w:r>
      <w:r w:rsidRPr="00374AA0">
        <w:rPr>
          <w:sz w:val="25"/>
          <w:szCs w:val="25"/>
        </w:rPr>
        <w:t>руб.</w:t>
      </w:r>
      <w:r w:rsidR="005164DF">
        <w:rPr>
          <w:sz w:val="25"/>
          <w:szCs w:val="25"/>
        </w:rPr>
        <w:t xml:space="preserve"> или 100%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88350C">
        <w:rPr>
          <w:sz w:val="25"/>
          <w:szCs w:val="25"/>
        </w:rPr>
        <w:t>1295,8</w:t>
      </w:r>
      <w:r>
        <w:rPr>
          <w:sz w:val="25"/>
          <w:szCs w:val="25"/>
        </w:rPr>
        <w:t xml:space="preserve"> тыс.</w:t>
      </w:r>
      <w:r w:rsidRPr="00156F24">
        <w:rPr>
          <w:sz w:val="25"/>
          <w:szCs w:val="25"/>
        </w:rPr>
        <w:t xml:space="preserve">руб. </w:t>
      </w:r>
      <w:r w:rsidR="006C0063">
        <w:rPr>
          <w:sz w:val="25"/>
          <w:szCs w:val="25"/>
        </w:rPr>
        <w:t xml:space="preserve">или </w:t>
      </w:r>
      <w:r w:rsidR="0088350C">
        <w:rPr>
          <w:sz w:val="25"/>
          <w:szCs w:val="25"/>
        </w:rPr>
        <w:t>99</w:t>
      </w:r>
      <w:r w:rsidR="006C0063">
        <w:rPr>
          <w:sz w:val="25"/>
          <w:szCs w:val="25"/>
        </w:rPr>
        <w:t>%  от плана</w:t>
      </w:r>
      <w:r w:rsidRPr="00156F24">
        <w:rPr>
          <w:sz w:val="25"/>
          <w:szCs w:val="25"/>
        </w:rPr>
        <w:t>, в том числе:</w:t>
      </w:r>
      <w:r w:rsidRPr="00156F24">
        <w:rPr>
          <w:b/>
          <w:sz w:val="25"/>
          <w:szCs w:val="25"/>
        </w:rPr>
        <w:t xml:space="preserve"> </w:t>
      </w:r>
    </w:p>
    <w:p w:rsidR="00555774"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555774" w:rsidRPr="00555774">
        <w:rPr>
          <w:sz w:val="25"/>
          <w:szCs w:val="25"/>
        </w:rPr>
        <w:t>1239,4</w:t>
      </w:r>
      <w:r>
        <w:rPr>
          <w:sz w:val="25"/>
          <w:szCs w:val="25"/>
        </w:rPr>
        <w:t xml:space="preserve"> тыс.</w:t>
      </w:r>
      <w:r w:rsidRPr="00156F24">
        <w:rPr>
          <w:sz w:val="25"/>
          <w:szCs w:val="25"/>
        </w:rPr>
        <w:t xml:space="preserve">руб. </w:t>
      </w:r>
      <w:r w:rsidR="00F90C7C">
        <w:rPr>
          <w:sz w:val="25"/>
          <w:szCs w:val="25"/>
        </w:rPr>
        <w:t xml:space="preserve">или </w:t>
      </w:r>
      <w:r w:rsidR="00555774">
        <w:rPr>
          <w:sz w:val="25"/>
          <w:szCs w:val="25"/>
        </w:rPr>
        <w:t>95,6</w:t>
      </w:r>
      <w:r>
        <w:rPr>
          <w:sz w:val="25"/>
          <w:szCs w:val="25"/>
        </w:rPr>
        <w:t xml:space="preserve">% </w:t>
      </w:r>
      <w:r w:rsidR="001831C3">
        <w:rPr>
          <w:sz w:val="25"/>
          <w:szCs w:val="25"/>
        </w:rPr>
        <w:t>от общего объема расходов по разделу 05</w:t>
      </w:r>
      <w:r>
        <w:rPr>
          <w:sz w:val="25"/>
          <w:szCs w:val="25"/>
        </w:rPr>
        <w:t xml:space="preserve">. Данные расходы направлены </w:t>
      </w:r>
      <w:r w:rsidR="00555774">
        <w:rPr>
          <w:sz w:val="25"/>
          <w:szCs w:val="25"/>
        </w:rPr>
        <w:t>на следующие мероприятия:</w:t>
      </w:r>
    </w:p>
    <w:p w:rsidR="002B27F9" w:rsidRDefault="00555774" w:rsidP="003C5A6E">
      <w:pPr>
        <w:ind w:firstLine="720"/>
        <w:jc w:val="both"/>
        <w:outlineLvl w:val="0"/>
        <w:rPr>
          <w:sz w:val="25"/>
          <w:szCs w:val="25"/>
        </w:rPr>
      </w:pPr>
      <w:r>
        <w:rPr>
          <w:sz w:val="25"/>
          <w:szCs w:val="25"/>
        </w:rPr>
        <w:t xml:space="preserve">- </w:t>
      </w:r>
      <w:r w:rsidR="002B27F9" w:rsidRPr="00B0345A">
        <w:rPr>
          <w:sz w:val="25"/>
          <w:szCs w:val="25"/>
        </w:rPr>
        <w:t xml:space="preserve">на </w:t>
      </w:r>
      <w:r w:rsidR="002B27F9">
        <w:rPr>
          <w:sz w:val="25"/>
          <w:szCs w:val="25"/>
        </w:rPr>
        <w:t xml:space="preserve">реализацию мероприятий </w:t>
      </w:r>
      <w:r w:rsidR="002B27F9" w:rsidRPr="00B0345A">
        <w:rPr>
          <w:sz w:val="25"/>
          <w:szCs w:val="25"/>
        </w:rPr>
        <w:t xml:space="preserve">на выполнение муниципальной программы «Обеспечение населения </w:t>
      </w:r>
      <w:r w:rsidR="00B75158">
        <w:rPr>
          <w:sz w:val="25"/>
          <w:szCs w:val="25"/>
        </w:rPr>
        <w:t xml:space="preserve">Будаговского </w:t>
      </w:r>
      <w:r w:rsidR="002B27F9" w:rsidRPr="002B27F9">
        <w:rPr>
          <w:sz w:val="25"/>
          <w:szCs w:val="25"/>
        </w:rPr>
        <w:t xml:space="preserve">сельского поселения </w:t>
      </w:r>
      <w:r w:rsidR="002B27F9" w:rsidRPr="00B0345A">
        <w:rPr>
          <w:sz w:val="25"/>
          <w:szCs w:val="25"/>
        </w:rPr>
        <w:t>пить</w:t>
      </w:r>
      <w:r w:rsidR="002B27F9">
        <w:rPr>
          <w:sz w:val="25"/>
          <w:szCs w:val="25"/>
        </w:rPr>
        <w:t>евой водой»</w:t>
      </w:r>
      <w:r>
        <w:rPr>
          <w:sz w:val="25"/>
          <w:szCs w:val="25"/>
        </w:rPr>
        <w:t xml:space="preserve"> в сумме 778,2 тыс.руб. или 62,8% от суммы расходов по подразделу 0502</w:t>
      </w:r>
      <w:r w:rsidR="002B27F9">
        <w:rPr>
          <w:sz w:val="25"/>
          <w:szCs w:val="25"/>
        </w:rPr>
        <w:t>;</w:t>
      </w:r>
    </w:p>
    <w:p w:rsidR="003C5A6E" w:rsidRPr="003C5A6E" w:rsidRDefault="003C5A6E" w:rsidP="003C5A6E">
      <w:pPr>
        <w:widowControl/>
        <w:autoSpaceDE/>
        <w:autoSpaceDN/>
        <w:adjustRightInd/>
        <w:ind w:firstLine="720"/>
        <w:jc w:val="both"/>
        <w:outlineLvl w:val="0"/>
        <w:rPr>
          <w:sz w:val="25"/>
          <w:szCs w:val="25"/>
        </w:rPr>
      </w:pPr>
      <w:r>
        <w:rPr>
          <w:sz w:val="25"/>
          <w:szCs w:val="25"/>
        </w:rPr>
        <w:t xml:space="preserve">- </w:t>
      </w:r>
      <w:r w:rsidRPr="003C5A6E">
        <w:rPr>
          <w:sz w:val="25"/>
          <w:szCs w:val="25"/>
        </w:rPr>
        <w:t>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за счет средств субсидии по государственной программе Иркутской области «Развитие жилищно-коммунального хозяйства Иркутской области на 2014-2018</w:t>
      </w:r>
      <w:r>
        <w:rPr>
          <w:sz w:val="25"/>
          <w:szCs w:val="25"/>
        </w:rPr>
        <w:t xml:space="preserve"> </w:t>
      </w:r>
      <w:r w:rsidRPr="003C5A6E">
        <w:rPr>
          <w:sz w:val="25"/>
          <w:szCs w:val="25"/>
        </w:rPr>
        <w:t>годы» в сумме 451,7 тыс. руб. или 36,4 % от общей суммы расходов по подразделу 0502;</w:t>
      </w:r>
    </w:p>
    <w:p w:rsidR="003C5A6E" w:rsidRPr="003C5A6E" w:rsidRDefault="003C5A6E" w:rsidP="003C5A6E">
      <w:pPr>
        <w:widowControl/>
        <w:autoSpaceDE/>
        <w:autoSpaceDN/>
        <w:adjustRightInd/>
        <w:ind w:firstLine="720"/>
        <w:jc w:val="both"/>
        <w:outlineLvl w:val="0"/>
        <w:rPr>
          <w:sz w:val="25"/>
          <w:szCs w:val="25"/>
        </w:rPr>
      </w:pPr>
      <w:r>
        <w:rPr>
          <w:sz w:val="25"/>
          <w:szCs w:val="25"/>
        </w:rPr>
        <w:lastRenderedPageBreak/>
        <w:t xml:space="preserve">- </w:t>
      </w:r>
      <w:r w:rsidRPr="003C5A6E">
        <w:rPr>
          <w:sz w:val="25"/>
          <w:szCs w:val="25"/>
        </w:rPr>
        <w:t xml:space="preserve">на выполнение муниципальной программы «Модернизация объектов коммунальной инфраструктуры сельского поселения» </w:t>
      </w:r>
      <w:r>
        <w:rPr>
          <w:sz w:val="25"/>
          <w:szCs w:val="25"/>
        </w:rPr>
        <w:t xml:space="preserve">на 2014-2018 годы </w:t>
      </w:r>
      <w:r w:rsidRPr="003C5A6E">
        <w:rPr>
          <w:sz w:val="25"/>
          <w:szCs w:val="25"/>
        </w:rPr>
        <w:t>в сумме 9,5 тыс. руб. или 0,8 % от суммы расходов по подразделу 0502.</w:t>
      </w:r>
    </w:p>
    <w:p w:rsidR="003C5A6E" w:rsidRPr="003C5A6E" w:rsidRDefault="003C5A6E" w:rsidP="003C5A6E">
      <w:pPr>
        <w:ind w:firstLine="720"/>
        <w:jc w:val="both"/>
        <w:rPr>
          <w:sz w:val="25"/>
          <w:szCs w:val="25"/>
        </w:rPr>
      </w:pPr>
      <w:r w:rsidRPr="003C5A6E">
        <w:rPr>
          <w:sz w:val="25"/>
          <w:szCs w:val="25"/>
        </w:rPr>
        <w:t>Не заявлены и не поступили средства субсидий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поселений, за счет средств областного бюджета в связи с экономией, образовавшейся при проведении конкур</w:t>
      </w:r>
      <w:r>
        <w:rPr>
          <w:sz w:val="25"/>
          <w:szCs w:val="25"/>
        </w:rPr>
        <w:t>сных процедур в сумме 10,3 тыс.</w:t>
      </w:r>
      <w:r w:rsidRPr="003C5A6E">
        <w:rPr>
          <w:sz w:val="25"/>
          <w:szCs w:val="25"/>
        </w:rPr>
        <w:t>руб.</w:t>
      </w:r>
    </w:p>
    <w:p w:rsidR="001831C3" w:rsidRPr="001831C3" w:rsidRDefault="00EC1C95" w:rsidP="00EC1C95">
      <w:pPr>
        <w:jc w:val="both"/>
        <w:rPr>
          <w:sz w:val="25"/>
          <w:szCs w:val="25"/>
        </w:rPr>
      </w:pPr>
      <w:r>
        <w:rPr>
          <w:sz w:val="25"/>
          <w:szCs w:val="25"/>
        </w:rPr>
        <w:t>- п</w:t>
      </w:r>
      <w:r w:rsidR="001831C3" w:rsidRPr="001831C3">
        <w:rPr>
          <w:sz w:val="25"/>
          <w:szCs w:val="25"/>
        </w:rPr>
        <w:t>о подразделу 0503 «Благоустройство»</w:t>
      </w:r>
      <w:r w:rsidR="001831C3" w:rsidRPr="001831C3">
        <w:rPr>
          <w:b/>
          <w:i/>
          <w:sz w:val="25"/>
          <w:szCs w:val="25"/>
        </w:rPr>
        <w:t xml:space="preserve"> </w:t>
      </w:r>
      <w:r w:rsidR="001831C3" w:rsidRPr="001831C3">
        <w:rPr>
          <w:sz w:val="25"/>
          <w:szCs w:val="25"/>
        </w:rPr>
        <w:t>проведены расходы в сумме</w:t>
      </w:r>
      <w:r w:rsidR="001831C3" w:rsidRPr="001831C3">
        <w:rPr>
          <w:b/>
          <w:sz w:val="25"/>
          <w:szCs w:val="25"/>
        </w:rPr>
        <w:t xml:space="preserve"> </w:t>
      </w:r>
      <w:r w:rsidR="003C5A6E">
        <w:rPr>
          <w:sz w:val="25"/>
          <w:szCs w:val="25"/>
        </w:rPr>
        <w:t>56,2</w:t>
      </w:r>
      <w:r w:rsidR="001831C3" w:rsidRPr="001831C3">
        <w:rPr>
          <w:b/>
          <w:sz w:val="25"/>
          <w:szCs w:val="25"/>
        </w:rPr>
        <w:t xml:space="preserve"> </w:t>
      </w:r>
      <w:r>
        <w:rPr>
          <w:sz w:val="25"/>
          <w:szCs w:val="25"/>
        </w:rPr>
        <w:t>тыс.</w:t>
      </w:r>
      <w:r w:rsidR="001831C3" w:rsidRPr="001831C3">
        <w:rPr>
          <w:sz w:val="25"/>
          <w:szCs w:val="25"/>
        </w:rPr>
        <w:t>руб</w:t>
      </w:r>
      <w:r>
        <w:rPr>
          <w:sz w:val="25"/>
          <w:szCs w:val="25"/>
        </w:rPr>
        <w:t>.</w:t>
      </w:r>
      <w:r w:rsidR="001831C3" w:rsidRPr="001831C3">
        <w:rPr>
          <w:sz w:val="25"/>
          <w:szCs w:val="25"/>
        </w:rPr>
        <w:t xml:space="preserve"> </w:t>
      </w:r>
      <w:r w:rsidR="001831C3" w:rsidRPr="001831C3">
        <w:rPr>
          <w:b/>
          <w:sz w:val="25"/>
          <w:szCs w:val="25"/>
        </w:rPr>
        <w:t xml:space="preserve"> </w:t>
      </w:r>
      <w:r w:rsidR="003C5A6E">
        <w:rPr>
          <w:sz w:val="25"/>
          <w:szCs w:val="25"/>
        </w:rPr>
        <w:t>или 4,3</w:t>
      </w:r>
      <w:r w:rsidR="001831C3" w:rsidRPr="00EC1C95">
        <w:rPr>
          <w:sz w:val="25"/>
          <w:szCs w:val="25"/>
        </w:rPr>
        <w:t>%</w:t>
      </w:r>
      <w:r w:rsidR="001831C3" w:rsidRPr="001831C3">
        <w:rPr>
          <w:b/>
          <w:sz w:val="25"/>
          <w:szCs w:val="25"/>
        </w:rPr>
        <w:t xml:space="preserve"> </w:t>
      </w:r>
      <w:r w:rsidR="001831C3" w:rsidRPr="001831C3">
        <w:rPr>
          <w:sz w:val="25"/>
          <w:szCs w:val="25"/>
        </w:rPr>
        <w:t>от общего объема расходов раздела 05</w:t>
      </w:r>
      <w:r>
        <w:rPr>
          <w:sz w:val="25"/>
          <w:szCs w:val="25"/>
        </w:rPr>
        <w:t>.</w:t>
      </w:r>
      <w:r w:rsidR="001831C3" w:rsidRPr="001831C3">
        <w:rPr>
          <w:sz w:val="25"/>
          <w:szCs w:val="25"/>
        </w:rPr>
        <w:t xml:space="preserve"> </w:t>
      </w:r>
      <w:r>
        <w:rPr>
          <w:sz w:val="25"/>
          <w:szCs w:val="25"/>
        </w:rPr>
        <w:t xml:space="preserve">Данные расходы направлены </w:t>
      </w:r>
      <w:r w:rsidRPr="00B0345A">
        <w:rPr>
          <w:sz w:val="25"/>
          <w:szCs w:val="25"/>
        </w:rPr>
        <w:t xml:space="preserve">на </w:t>
      </w:r>
      <w:r w:rsidR="001831C3" w:rsidRPr="001831C3">
        <w:rPr>
          <w:sz w:val="25"/>
          <w:szCs w:val="25"/>
        </w:rPr>
        <w:t xml:space="preserve"> выполнение муниципальной программы «Организация благоустройства территории поселения».</w:t>
      </w:r>
    </w:p>
    <w:p w:rsidR="00FB26A5" w:rsidRPr="002B27F9" w:rsidRDefault="00FB26A5" w:rsidP="00FB26A5">
      <w:pPr>
        <w:pStyle w:val="2"/>
        <w:spacing w:after="0" w:line="240" w:lineRule="auto"/>
        <w:ind w:left="0" w:firstLine="720"/>
        <w:jc w:val="both"/>
        <w:rPr>
          <w:sz w:val="25"/>
          <w:szCs w:val="25"/>
        </w:rPr>
      </w:pPr>
      <w:r w:rsidRPr="00C86320">
        <w:rPr>
          <w:sz w:val="25"/>
          <w:szCs w:val="25"/>
        </w:rPr>
        <w:t>По разделу 07</w:t>
      </w:r>
      <w:r w:rsidRPr="000E0ED3">
        <w:rPr>
          <w:sz w:val="25"/>
          <w:szCs w:val="25"/>
        </w:rPr>
        <w:t xml:space="preserve"> «Образование»</w:t>
      </w:r>
      <w:r>
        <w:rPr>
          <w:sz w:val="25"/>
          <w:szCs w:val="25"/>
        </w:rPr>
        <w:t xml:space="preserve"> исполнение составляет </w:t>
      </w:r>
      <w:r w:rsidRPr="000E0ED3">
        <w:rPr>
          <w:sz w:val="25"/>
          <w:szCs w:val="25"/>
        </w:rPr>
        <w:t xml:space="preserve"> </w:t>
      </w:r>
      <w:r w:rsidR="00EC1C95" w:rsidRPr="003B16BF">
        <w:rPr>
          <w:sz w:val="25"/>
          <w:szCs w:val="25"/>
        </w:rPr>
        <w:t>36,3</w:t>
      </w:r>
      <w:r w:rsidR="00207361">
        <w:rPr>
          <w:sz w:val="25"/>
          <w:szCs w:val="25"/>
        </w:rPr>
        <w:t xml:space="preserve">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EC1C95">
        <w:rPr>
          <w:sz w:val="25"/>
          <w:szCs w:val="25"/>
        </w:rPr>
        <w:t>36,3</w:t>
      </w:r>
      <w:r>
        <w:rPr>
          <w:sz w:val="25"/>
          <w:szCs w:val="25"/>
        </w:rPr>
        <w:t xml:space="preserve"> тыс.руб.</w:t>
      </w:r>
      <w:r>
        <w:rPr>
          <w:sz w:val="25"/>
          <w:szCs w:val="25"/>
        </w:rPr>
        <w:tab/>
      </w:r>
    </w:p>
    <w:p w:rsidR="00BB1D2D"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3B16BF">
        <w:rPr>
          <w:sz w:val="25"/>
          <w:szCs w:val="25"/>
        </w:rPr>
        <w:t>1667,1</w:t>
      </w:r>
      <w:r w:rsidR="00207361">
        <w:rPr>
          <w:sz w:val="25"/>
          <w:szCs w:val="25"/>
        </w:rPr>
        <w:t xml:space="preserve"> </w:t>
      </w:r>
      <w:r w:rsidR="002B27F9">
        <w:rPr>
          <w:sz w:val="25"/>
          <w:szCs w:val="25"/>
        </w:rPr>
        <w:t>тыс. руб.</w:t>
      </w:r>
      <w:r w:rsidRPr="002B27F9">
        <w:rPr>
          <w:sz w:val="25"/>
          <w:szCs w:val="25"/>
        </w:rPr>
        <w:t xml:space="preserve"> или </w:t>
      </w:r>
      <w:r w:rsidR="003B16BF">
        <w:rPr>
          <w:sz w:val="25"/>
          <w:szCs w:val="25"/>
        </w:rPr>
        <w:t>99,3</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3B16BF" w:rsidRPr="003B16BF" w:rsidRDefault="003B16BF" w:rsidP="003B16BF">
      <w:pPr>
        <w:widowControl/>
        <w:autoSpaceDE/>
        <w:autoSpaceDN/>
        <w:adjustRightInd/>
        <w:jc w:val="both"/>
        <w:rPr>
          <w:sz w:val="25"/>
          <w:szCs w:val="25"/>
        </w:rPr>
      </w:pPr>
      <w:r>
        <w:rPr>
          <w:sz w:val="25"/>
          <w:szCs w:val="25"/>
        </w:rPr>
        <w:t xml:space="preserve">- </w:t>
      </w:r>
      <w:r w:rsidRPr="003B16BF">
        <w:rPr>
          <w:sz w:val="25"/>
          <w:szCs w:val="25"/>
        </w:rPr>
        <w:t>на обеспечение деятельности учреждений</w:t>
      </w:r>
      <w:r>
        <w:rPr>
          <w:sz w:val="25"/>
          <w:szCs w:val="25"/>
        </w:rPr>
        <w:t xml:space="preserve"> культуры и мероприятий</w:t>
      </w:r>
      <w:r w:rsidRPr="003B16BF">
        <w:rPr>
          <w:sz w:val="25"/>
          <w:szCs w:val="25"/>
        </w:rPr>
        <w:t xml:space="preserve"> в сфере культуры и кинематографии в сумме 1305,9 </w:t>
      </w:r>
      <w:r>
        <w:rPr>
          <w:sz w:val="25"/>
          <w:szCs w:val="25"/>
        </w:rPr>
        <w:t>тыс.</w:t>
      </w:r>
      <w:r w:rsidRPr="003B16BF">
        <w:rPr>
          <w:sz w:val="25"/>
          <w:szCs w:val="25"/>
        </w:rPr>
        <w:t>руб. или 78,3 % от суммы расходов по подразделу 0801;</w:t>
      </w:r>
    </w:p>
    <w:p w:rsidR="003B16BF" w:rsidRPr="003B16BF" w:rsidRDefault="003B16BF" w:rsidP="003B16BF">
      <w:pPr>
        <w:widowControl/>
        <w:autoSpaceDE/>
        <w:autoSpaceDN/>
        <w:adjustRightInd/>
        <w:jc w:val="both"/>
        <w:rPr>
          <w:sz w:val="25"/>
          <w:szCs w:val="25"/>
        </w:rPr>
      </w:pPr>
      <w:r>
        <w:rPr>
          <w:sz w:val="25"/>
          <w:szCs w:val="25"/>
        </w:rPr>
        <w:t xml:space="preserve">- </w:t>
      </w:r>
      <w:r w:rsidRPr="003B16BF">
        <w:rPr>
          <w:sz w:val="25"/>
          <w:szCs w:val="25"/>
        </w:rPr>
        <w:t>на обеспечение деятельности библиотеки в сумме 340,3 тыс. руб. или 20,4 % от суммы расходов по подразделу 0801;</w:t>
      </w:r>
    </w:p>
    <w:p w:rsidR="003B16BF" w:rsidRPr="003B16BF" w:rsidRDefault="003B16BF" w:rsidP="003B16BF">
      <w:pPr>
        <w:widowControl/>
        <w:autoSpaceDE/>
        <w:autoSpaceDN/>
        <w:adjustRightInd/>
        <w:jc w:val="both"/>
        <w:rPr>
          <w:sz w:val="25"/>
          <w:szCs w:val="25"/>
        </w:rPr>
      </w:pPr>
      <w:r>
        <w:rPr>
          <w:sz w:val="25"/>
          <w:szCs w:val="25"/>
        </w:rPr>
        <w:t xml:space="preserve">- </w:t>
      </w:r>
      <w:r w:rsidRPr="003B16BF">
        <w:rPr>
          <w:sz w:val="25"/>
          <w:szCs w:val="25"/>
        </w:rPr>
        <w:t>на выполнение муниципальной программы «Энергосбережение и повышение энергетической эффективности на территории сельских поселений на 2011-2015гг» в сумме 21,0 тыс. руб. или 1,3 % от суммы расходов по подразделу 0801.</w:t>
      </w:r>
    </w:p>
    <w:p w:rsidR="003B16BF" w:rsidRPr="003B16BF" w:rsidRDefault="003B16BF" w:rsidP="003B16BF">
      <w:pPr>
        <w:ind w:firstLine="720"/>
        <w:jc w:val="both"/>
        <w:rPr>
          <w:sz w:val="25"/>
          <w:szCs w:val="25"/>
        </w:rPr>
      </w:pPr>
      <w:r w:rsidRPr="003B16BF">
        <w:rPr>
          <w:sz w:val="25"/>
          <w:szCs w:val="25"/>
        </w:rPr>
        <w:t>В разрезе КОСГУ расходы распределились следующим образом:</w:t>
      </w:r>
    </w:p>
    <w:p w:rsidR="003B16BF" w:rsidRPr="003B16BF" w:rsidRDefault="003B16BF" w:rsidP="003B16BF">
      <w:pPr>
        <w:widowControl/>
        <w:autoSpaceDE/>
        <w:autoSpaceDN/>
        <w:adjustRightInd/>
        <w:jc w:val="both"/>
        <w:rPr>
          <w:sz w:val="25"/>
          <w:szCs w:val="25"/>
        </w:rPr>
      </w:pPr>
      <w:r>
        <w:rPr>
          <w:sz w:val="25"/>
          <w:szCs w:val="25"/>
        </w:rPr>
        <w:t xml:space="preserve">- </w:t>
      </w:r>
      <w:r w:rsidRPr="003B16BF">
        <w:rPr>
          <w:sz w:val="25"/>
          <w:szCs w:val="25"/>
        </w:rPr>
        <w:t>на выплату заработной платы с начислениями на нее и командировочные (суточные) за 2014 год  направлено 1403,3 тыс. руб. или 84,2 % от суммы расходов по разделу 08;</w:t>
      </w:r>
    </w:p>
    <w:p w:rsidR="003B16BF" w:rsidRPr="003B16BF" w:rsidRDefault="003B16BF" w:rsidP="003B16BF">
      <w:pPr>
        <w:widowControl/>
        <w:autoSpaceDE/>
        <w:autoSpaceDN/>
        <w:adjustRightInd/>
        <w:jc w:val="both"/>
        <w:rPr>
          <w:sz w:val="25"/>
          <w:szCs w:val="25"/>
        </w:rPr>
      </w:pPr>
      <w:r>
        <w:rPr>
          <w:sz w:val="25"/>
          <w:szCs w:val="25"/>
        </w:rPr>
        <w:t xml:space="preserve">- на коммунальные услуги, в  т.ч. </w:t>
      </w:r>
      <w:r w:rsidRPr="003B16BF">
        <w:rPr>
          <w:sz w:val="25"/>
          <w:szCs w:val="25"/>
        </w:rPr>
        <w:t xml:space="preserve"> на электроэнергию 102,8 </w:t>
      </w:r>
      <w:r>
        <w:rPr>
          <w:sz w:val="25"/>
          <w:szCs w:val="25"/>
        </w:rPr>
        <w:t>тыс.</w:t>
      </w:r>
      <w:r w:rsidRPr="003B16BF">
        <w:rPr>
          <w:sz w:val="25"/>
          <w:szCs w:val="25"/>
        </w:rPr>
        <w:t>руб. или 6,2 % от суммы расходов по разделу 08;</w:t>
      </w:r>
    </w:p>
    <w:p w:rsidR="003B16BF" w:rsidRPr="003B16BF" w:rsidRDefault="003B16BF" w:rsidP="003B16BF">
      <w:pPr>
        <w:widowControl/>
        <w:autoSpaceDE/>
        <w:autoSpaceDN/>
        <w:adjustRightInd/>
        <w:jc w:val="both"/>
        <w:rPr>
          <w:sz w:val="25"/>
          <w:szCs w:val="25"/>
        </w:rPr>
      </w:pPr>
      <w:r>
        <w:rPr>
          <w:sz w:val="25"/>
          <w:szCs w:val="25"/>
        </w:rPr>
        <w:t xml:space="preserve">- </w:t>
      </w:r>
      <w:r w:rsidRPr="003B16BF">
        <w:rPr>
          <w:sz w:val="25"/>
          <w:szCs w:val="25"/>
        </w:rPr>
        <w:t>на работы и услуги по</w:t>
      </w:r>
      <w:r>
        <w:rPr>
          <w:sz w:val="25"/>
          <w:szCs w:val="25"/>
        </w:rPr>
        <w:t xml:space="preserve"> содержанию имущества 83,0 тыс.</w:t>
      </w:r>
      <w:r w:rsidRPr="003B16BF">
        <w:rPr>
          <w:sz w:val="25"/>
          <w:szCs w:val="25"/>
        </w:rPr>
        <w:t>руб. или 5,0 % от суммы расходов по разделу 08;</w:t>
      </w:r>
    </w:p>
    <w:p w:rsidR="003B16BF" w:rsidRPr="003B16BF" w:rsidRDefault="003B16BF" w:rsidP="003B16BF">
      <w:pPr>
        <w:widowControl/>
        <w:autoSpaceDE/>
        <w:autoSpaceDN/>
        <w:adjustRightInd/>
        <w:jc w:val="both"/>
        <w:rPr>
          <w:sz w:val="25"/>
          <w:szCs w:val="25"/>
        </w:rPr>
      </w:pPr>
      <w:r>
        <w:rPr>
          <w:sz w:val="25"/>
          <w:szCs w:val="25"/>
        </w:rPr>
        <w:t xml:space="preserve">- </w:t>
      </w:r>
      <w:r w:rsidRPr="003B16BF">
        <w:rPr>
          <w:sz w:val="25"/>
          <w:szCs w:val="25"/>
        </w:rPr>
        <w:t>на увеличение стоимости</w:t>
      </w:r>
      <w:r>
        <w:rPr>
          <w:sz w:val="25"/>
          <w:szCs w:val="25"/>
        </w:rPr>
        <w:t xml:space="preserve"> материальных запасов 57,5 тыс.</w:t>
      </w:r>
      <w:r w:rsidRPr="003B16BF">
        <w:rPr>
          <w:sz w:val="25"/>
          <w:szCs w:val="25"/>
        </w:rPr>
        <w:t>руб. или 3,4 % от суммы по разделу 08;</w:t>
      </w:r>
    </w:p>
    <w:p w:rsidR="003B16BF" w:rsidRPr="003B16BF" w:rsidRDefault="003B16BF" w:rsidP="003B16BF">
      <w:pPr>
        <w:widowControl/>
        <w:autoSpaceDE/>
        <w:autoSpaceDN/>
        <w:adjustRightInd/>
        <w:jc w:val="both"/>
        <w:rPr>
          <w:sz w:val="25"/>
          <w:szCs w:val="25"/>
        </w:rPr>
      </w:pPr>
      <w:r>
        <w:rPr>
          <w:sz w:val="25"/>
          <w:szCs w:val="25"/>
        </w:rPr>
        <w:t xml:space="preserve">-  </w:t>
      </w:r>
      <w:r w:rsidRPr="003B16BF">
        <w:rPr>
          <w:sz w:val="25"/>
          <w:szCs w:val="25"/>
        </w:rPr>
        <w:t xml:space="preserve">на транспортные услуги 11,5 тыс. руб. или 0,7 % от суммы расходов по разделу 08;  </w:t>
      </w:r>
    </w:p>
    <w:p w:rsidR="003B16BF" w:rsidRDefault="003B16BF" w:rsidP="003B16BF">
      <w:pPr>
        <w:widowControl/>
        <w:autoSpaceDE/>
        <w:autoSpaceDN/>
        <w:adjustRightInd/>
        <w:jc w:val="both"/>
        <w:rPr>
          <w:sz w:val="25"/>
          <w:szCs w:val="25"/>
        </w:rPr>
      </w:pPr>
      <w:r>
        <w:rPr>
          <w:sz w:val="25"/>
          <w:szCs w:val="25"/>
        </w:rPr>
        <w:t xml:space="preserve">- </w:t>
      </w:r>
      <w:r w:rsidRPr="003B16BF">
        <w:rPr>
          <w:sz w:val="25"/>
          <w:szCs w:val="25"/>
        </w:rPr>
        <w:t xml:space="preserve">на прочие расходы 9,0 </w:t>
      </w:r>
      <w:r>
        <w:rPr>
          <w:sz w:val="25"/>
          <w:szCs w:val="25"/>
        </w:rPr>
        <w:t>тыс.</w:t>
      </w:r>
      <w:r w:rsidRPr="003B16BF">
        <w:rPr>
          <w:sz w:val="25"/>
          <w:szCs w:val="25"/>
        </w:rPr>
        <w:t>руб. или 0,5 % от суммы расходов по разделу 08.</w:t>
      </w:r>
    </w:p>
    <w:p w:rsidR="003734A1" w:rsidRDefault="003734A1" w:rsidP="00774EEB">
      <w:pPr>
        <w:ind w:firstLine="720"/>
        <w:jc w:val="both"/>
        <w:rPr>
          <w:sz w:val="25"/>
          <w:szCs w:val="25"/>
        </w:rPr>
      </w:pPr>
      <w:r w:rsidRPr="003734A1">
        <w:rPr>
          <w:sz w:val="25"/>
          <w:szCs w:val="25"/>
        </w:rPr>
        <w:t>По разделу 10  «Социальная политика»</w:t>
      </w:r>
      <w:r>
        <w:rPr>
          <w:sz w:val="25"/>
          <w:szCs w:val="25"/>
        </w:rPr>
        <w:t xml:space="preserve"> п</w:t>
      </w:r>
      <w:r w:rsidRPr="003734A1">
        <w:rPr>
          <w:sz w:val="25"/>
          <w:szCs w:val="25"/>
        </w:rPr>
        <w:t>роизведены  выплаты доплат к пенсиям муниципальным служащим Будаговского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Будаговского сельского поселения и ее структурных подразделениях, утвержденным постановлением главы администрации Будаговского сельского поселения   от 26.05.2009г. № 15/1 – пг  в сумме 92,0</w:t>
      </w:r>
      <w:r>
        <w:rPr>
          <w:sz w:val="25"/>
          <w:szCs w:val="25"/>
        </w:rPr>
        <w:t xml:space="preserve"> тыс.</w:t>
      </w:r>
      <w:r w:rsidRPr="003734A1">
        <w:rPr>
          <w:sz w:val="25"/>
          <w:szCs w:val="25"/>
        </w:rPr>
        <w:t>руб</w:t>
      </w:r>
      <w:r>
        <w:rPr>
          <w:sz w:val="25"/>
          <w:szCs w:val="25"/>
        </w:rPr>
        <w:t>.</w:t>
      </w:r>
      <w:r w:rsidRPr="003734A1">
        <w:rPr>
          <w:sz w:val="25"/>
          <w:szCs w:val="25"/>
        </w:rPr>
        <w:t xml:space="preserve">  </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B75158">
        <w:rPr>
          <w:sz w:val="25"/>
          <w:szCs w:val="25"/>
        </w:rPr>
        <w:t>Будаговского</w:t>
      </w:r>
      <w:r w:rsidR="00B75158"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3734A1">
        <w:rPr>
          <w:sz w:val="25"/>
          <w:szCs w:val="25"/>
        </w:rPr>
        <w:t>1069,0</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lastRenderedPageBreak/>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3734A1">
        <w:rPr>
          <w:sz w:val="25"/>
          <w:szCs w:val="25"/>
        </w:rPr>
        <w:t>638,4</w:t>
      </w:r>
      <w:r w:rsidR="00FB26A5">
        <w:rPr>
          <w:sz w:val="25"/>
          <w:szCs w:val="25"/>
        </w:rPr>
        <w:t xml:space="preserve"> тыс.руб.</w:t>
      </w:r>
      <w:r w:rsidRPr="00FB26A5">
        <w:rPr>
          <w:sz w:val="25"/>
          <w:szCs w:val="25"/>
        </w:rPr>
        <w:t>;</w:t>
      </w:r>
    </w:p>
    <w:p w:rsidR="003734A1"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3734A1">
        <w:rPr>
          <w:sz w:val="25"/>
          <w:szCs w:val="25"/>
        </w:rPr>
        <w:t>430,6</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B75158">
        <w:rPr>
          <w:sz w:val="25"/>
          <w:szCs w:val="25"/>
        </w:rPr>
        <w:t xml:space="preserve">Будаговского </w:t>
      </w:r>
      <w:r>
        <w:rPr>
          <w:sz w:val="25"/>
          <w:szCs w:val="25"/>
        </w:rPr>
        <w:t xml:space="preserve">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CA3DC8" w:rsidRPr="00CA3DC8" w:rsidRDefault="00CA3DC8" w:rsidP="00CA3DC8">
      <w:pPr>
        <w:widowControl/>
        <w:autoSpaceDE/>
        <w:autoSpaceDN/>
        <w:adjustRightInd/>
        <w:jc w:val="both"/>
        <w:rPr>
          <w:sz w:val="25"/>
          <w:szCs w:val="25"/>
        </w:rPr>
      </w:pPr>
      <w:r>
        <w:rPr>
          <w:sz w:val="25"/>
          <w:szCs w:val="25"/>
        </w:rPr>
        <w:t xml:space="preserve">- </w:t>
      </w:r>
      <w:r w:rsidRPr="00CA3DC8">
        <w:rPr>
          <w:sz w:val="25"/>
          <w:szCs w:val="25"/>
        </w:rPr>
        <w:t>заработн</w:t>
      </w:r>
      <w:r>
        <w:rPr>
          <w:sz w:val="25"/>
          <w:szCs w:val="25"/>
        </w:rPr>
        <w:t>ую</w:t>
      </w:r>
      <w:r w:rsidRPr="00CA3DC8">
        <w:rPr>
          <w:sz w:val="25"/>
          <w:szCs w:val="25"/>
        </w:rPr>
        <w:t xml:space="preserve"> плат</w:t>
      </w:r>
      <w:r>
        <w:rPr>
          <w:sz w:val="25"/>
          <w:szCs w:val="25"/>
        </w:rPr>
        <w:t>у с начислениями – 4234,5 тыс.</w:t>
      </w:r>
      <w:r w:rsidRPr="00CA3DC8">
        <w:rPr>
          <w:sz w:val="25"/>
          <w:szCs w:val="25"/>
        </w:rPr>
        <w:t>руб. или 51,5 % от общей</w:t>
      </w:r>
      <w:r w:rsidRPr="00F47C09">
        <w:t xml:space="preserve"> </w:t>
      </w:r>
      <w:r w:rsidRPr="00CA3DC8">
        <w:rPr>
          <w:sz w:val="25"/>
          <w:szCs w:val="25"/>
        </w:rPr>
        <w:t>суммы расходов;</w:t>
      </w:r>
    </w:p>
    <w:p w:rsidR="00CA3DC8" w:rsidRPr="00CA3DC8" w:rsidRDefault="00CA3DC8" w:rsidP="00CA3DC8">
      <w:pPr>
        <w:widowControl/>
        <w:autoSpaceDE/>
        <w:autoSpaceDN/>
        <w:adjustRightInd/>
        <w:jc w:val="both"/>
        <w:rPr>
          <w:sz w:val="25"/>
          <w:szCs w:val="25"/>
        </w:rPr>
      </w:pPr>
      <w:r>
        <w:rPr>
          <w:sz w:val="25"/>
          <w:szCs w:val="25"/>
        </w:rPr>
        <w:t xml:space="preserve">- </w:t>
      </w:r>
      <w:r w:rsidRPr="00CA3DC8">
        <w:rPr>
          <w:sz w:val="25"/>
          <w:szCs w:val="25"/>
        </w:rPr>
        <w:t>работ</w:t>
      </w:r>
      <w:r>
        <w:rPr>
          <w:sz w:val="25"/>
          <w:szCs w:val="25"/>
        </w:rPr>
        <w:t>ы</w:t>
      </w:r>
      <w:r w:rsidRPr="00CA3DC8">
        <w:rPr>
          <w:sz w:val="25"/>
          <w:szCs w:val="25"/>
        </w:rPr>
        <w:t xml:space="preserve"> и услуг</w:t>
      </w:r>
      <w:r>
        <w:rPr>
          <w:sz w:val="25"/>
          <w:szCs w:val="25"/>
        </w:rPr>
        <w:t>и</w:t>
      </w:r>
      <w:r w:rsidRPr="00CA3DC8">
        <w:rPr>
          <w:sz w:val="25"/>
          <w:szCs w:val="25"/>
        </w:rPr>
        <w:t xml:space="preserve"> по содержанию имущества – 1897,0</w:t>
      </w:r>
      <w:r>
        <w:rPr>
          <w:sz w:val="25"/>
          <w:szCs w:val="25"/>
        </w:rPr>
        <w:t xml:space="preserve"> тыс.</w:t>
      </w:r>
      <w:r w:rsidRPr="00CA3DC8">
        <w:rPr>
          <w:sz w:val="25"/>
          <w:szCs w:val="25"/>
        </w:rPr>
        <w:t>руб. или 23,1 % от общей суммы расходов;</w:t>
      </w:r>
    </w:p>
    <w:p w:rsidR="00CA3DC8" w:rsidRPr="00CA3DC8" w:rsidRDefault="00CA3DC8" w:rsidP="00CA3DC8">
      <w:pPr>
        <w:widowControl/>
        <w:autoSpaceDE/>
        <w:autoSpaceDN/>
        <w:adjustRightInd/>
        <w:jc w:val="both"/>
        <w:rPr>
          <w:sz w:val="25"/>
          <w:szCs w:val="25"/>
        </w:rPr>
      </w:pPr>
      <w:r>
        <w:rPr>
          <w:sz w:val="25"/>
          <w:szCs w:val="25"/>
        </w:rPr>
        <w:t>- перечисление</w:t>
      </w:r>
      <w:r w:rsidRPr="00CA3DC8">
        <w:rPr>
          <w:sz w:val="25"/>
          <w:szCs w:val="25"/>
        </w:rPr>
        <w:t xml:space="preserve"> другим бюджетам бюджетной системы Российской Федерации – 1068,9</w:t>
      </w:r>
      <w:r>
        <w:rPr>
          <w:sz w:val="25"/>
          <w:szCs w:val="25"/>
        </w:rPr>
        <w:t xml:space="preserve"> тыс.</w:t>
      </w:r>
      <w:r w:rsidRPr="00CA3DC8">
        <w:rPr>
          <w:sz w:val="25"/>
          <w:szCs w:val="25"/>
        </w:rPr>
        <w:t>руб. или 13,0 % от общей суммы расходов;</w:t>
      </w:r>
    </w:p>
    <w:p w:rsidR="00CA3DC8" w:rsidRPr="00CA3DC8" w:rsidRDefault="00CA3DC8" w:rsidP="00CA3DC8">
      <w:pPr>
        <w:widowControl/>
        <w:autoSpaceDE/>
        <w:autoSpaceDN/>
        <w:adjustRightInd/>
        <w:jc w:val="both"/>
        <w:rPr>
          <w:sz w:val="25"/>
          <w:szCs w:val="25"/>
        </w:rPr>
      </w:pPr>
      <w:r>
        <w:rPr>
          <w:sz w:val="25"/>
          <w:szCs w:val="25"/>
        </w:rPr>
        <w:t xml:space="preserve">- </w:t>
      </w:r>
      <w:r w:rsidRPr="00CA3DC8">
        <w:rPr>
          <w:sz w:val="25"/>
          <w:szCs w:val="25"/>
        </w:rPr>
        <w:t>увеличени</w:t>
      </w:r>
      <w:r>
        <w:rPr>
          <w:sz w:val="25"/>
          <w:szCs w:val="25"/>
        </w:rPr>
        <w:t>е</w:t>
      </w:r>
      <w:r w:rsidRPr="00CA3DC8">
        <w:rPr>
          <w:sz w:val="25"/>
          <w:szCs w:val="25"/>
        </w:rPr>
        <w:t xml:space="preserve"> стоимости материальных запасов – 280,2</w:t>
      </w:r>
      <w:r>
        <w:rPr>
          <w:sz w:val="25"/>
          <w:szCs w:val="25"/>
        </w:rPr>
        <w:t xml:space="preserve"> тыс.</w:t>
      </w:r>
      <w:r w:rsidRPr="00CA3DC8">
        <w:rPr>
          <w:sz w:val="25"/>
          <w:szCs w:val="25"/>
        </w:rPr>
        <w:t>руб. или 3,4 % от общей суммы расходов;</w:t>
      </w:r>
    </w:p>
    <w:p w:rsidR="00CA3DC8" w:rsidRPr="00CA3DC8" w:rsidRDefault="00CA3DC8" w:rsidP="00CA3DC8">
      <w:pPr>
        <w:widowControl/>
        <w:autoSpaceDE/>
        <w:autoSpaceDN/>
        <w:adjustRightInd/>
        <w:jc w:val="both"/>
        <w:rPr>
          <w:sz w:val="25"/>
          <w:szCs w:val="25"/>
        </w:rPr>
      </w:pPr>
      <w:r>
        <w:rPr>
          <w:sz w:val="25"/>
          <w:szCs w:val="25"/>
        </w:rPr>
        <w:t xml:space="preserve">- </w:t>
      </w:r>
      <w:r w:rsidRPr="00CA3DC8">
        <w:rPr>
          <w:sz w:val="25"/>
          <w:szCs w:val="25"/>
        </w:rPr>
        <w:t>увеличени</w:t>
      </w:r>
      <w:r>
        <w:rPr>
          <w:sz w:val="25"/>
          <w:szCs w:val="25"/>
        </w:rPr>
        <w:t>е</w:t>
      </w:r>
      <w:r w:rsidRPr="00CA3DC8">
        <w:rPr>
          <w:sz w:val="25"/>
          <w:szCs w:val="25"/>
        </w:rPr>
        <w:t xml:space="preserve"> стоимост</w:t>
      </w:r>
      <w:r>
        <w:rPr>
          <w:sz w:val="25"/>
          <w:szCs w:val="25"/>
        </w:rPr>
        <w:t>и основных средств – 218,1 тыс.</w:t>
      </w:r>
      <w:r w:rsidRPr="00CA3DC8">
        <w:rPr>
          <w:sz w:val="25"/>
          <w:szCs w:val="25"/>
        </w:rPr>
        <w:t>руб. или 2,7 % от общей суммы расходов;</w:t>
      </w:r>
    </w:p>
    <w:p w:rsidR="00CA3DC8" w:rsidRPr="00CA3DC8" w:rsidRDefault="00CA3DC8" w:rsidP="00CA3DC8">
      <w:pPr>
        <w:widowControl/>
        <w:autoSpaceDE/>
        <w:autoSpaceDN/>
        <w:adjustRightInd/>
        <w:jc w:val="both"/>
        <w:rPr>
          <w:sz w:val="25"/>
          <w:szCs w:val="25"/>
        </w:rPr>
      </w:pPr>
      <w:r>
        <w:rPr>
          <w:sz w:val="25"/>
          <w:szCs w:val="25"/>
        </w:rPr>
        <w:t xml:space="preserve">- </w:t>
      </w:r>
      <w:r w:rsidRPr="00CA3DC8">
        <w:rPr>
          <w:sz w:val="25"/>
          <w:szCs w:val="25"/>
        </w:rPr>
        <w:t>коммунальны</w:t>
      </w:r>
      <w:r>
        <w:rPr>
          <w:sz w:val="25"/>
          <w:szCs w:val="25"/>
        </w:rPr>
        <w:t>е услуги – 217,3 тыс.</w:t>
      </w:r>
      <w:r w:rsidRPr="00CA3DC8">
        <w:rPr>
          <w:sz w:val="25"/>
          <w:szCs w:val="25"/>
        </w:rPr>
        <w:t>руб. или 2,6 % от общей суммы расходов;</w:t>
      </w:r>
    </w:p>
    <w:p w:rsidR="00CA3DC8" w:rsidRDefault="00CA3DC8" w:rsidP="00C57F4D">
      <w:pPr>
        <w:widowControl/>
        <w:autoSpaceDE/>
        <w:autoSpaceDN/>
        <w:adjustRightInd/>
        <w:jc w:val="both"/>
        <w:rPr>
          <w:sz w:val="25"/>
          <w:szCs w:val="25"/>
        </w:rPr>
      </w:pPr>
      <w:r>
        <w:rPr>
          <w:sz w:val="25"/>
          <w:szCs w:val="25"/>
        </w:rPr>
        <w:t xml:space="preserve">- </w:t>
      </w:r>
      <w:r w:rsidRPr="00CA3DC8">
        <w:rPr>
          <w:sz w:val="25"/>
          <w:szCs w:val="25"/>
        </w:rPr>
        <w:t>прочи</w:t>
      </w:r>
      <w:r>
        <w:rPr>
          <w:sz w:val="25"/>
          <w:szCs w:val="25"/>
        </w:rPr>
        <w:t>е</w:t>
      </w:r>
      <w:r w:rsidRPr="00CA3DC8">
        <w:rPr>
          <w:sz w:val="25"/>
          <w:szCs w:val="25"/>
        </w:rPr>
        <w:t xml:space="preserve"> работ</w:t>
      </w:r>
      <w:r>
        <w:rPr>
          <w:sz w:val="25"/>
          <w:szCs w:val="25"/>
        </w:rPr>
        <w:t>ы</w:t>
      </w:r>
      <w:r w:rsidRPr="00CA3DC8">
        <w:rPr>
          <w:sz w:val="25"/>
          <w:szCs w:val="25"/>
        </w:rPr>
        <w:t xml:space="preserve"> и услуг</w:t>
      </w:r>
      <w:r>
        <w:rPr>
          <w:sz w:val="25"/>
          <w:szCs w:val="25"/>
        </w:rPr>
        <w:t>и</w:t>
      </w:r>
      <w:r w:rsidRPr="00CA3DC8">
        <w:rPr>
          <w:sz w:val="25"/>
          <w:szCs w:val="25"/>
        </w:rPr>
        <w:t xml:space="preserve"> – 177,2</w:t>
      </w:r>
      <w:r>
        <w:rPr>
          <w:sz w:val="25"/>
          <w:szCs w:val="25"/>
        </w:rPr>
        <w:t xml:space="preserve"> тыс.</w:t>
      </w:r>
      <w:r w:rsidRPr="00CA3DC8">
        <w:rPr>
          <w:sz w:val="25"/>
          <w:szCs w:val="25"/>
        </w:rPr>
        <w:t>руб. или 2,2 % от общей суммы расходов.</w:t>
      </w:r>
    </w:p>
    <w:p w:rsidR="007753F0" w:rsidRDefault="007753F0" w:rsidP="007753F0">
      <w:pPr>
        <w:ind w:firstLine="708"/>
        <w:jc w:val="both"/>
        <w:rPr>
          <w:sz w:val="25"/>
          <w:szCs w:val="25"/>
        </w:rPr>
      </w:pPr>
      <w:r w:rsidRPr="002866A9">
        <w:rPr>
          <w:sz w:val="25"/>
          <w:szCs w:val="25"/>
        </w:rPr>
        <w:t>По состоянию на 01.01.2015 года</w:t>
      </w:r>
      <w:r>
        <w:rPr>
          <w:sz w:val="25"/>
          <w:szCs w:val="25"/>
        </w:rPr>
        <w:t xml:space="preserve"> в целом по </w:t>
      </w:r>
      <w:r w:rsidR="00B75158">
        <w:rPr>
          <w:sz w:val="25"/>
          <w:szCs w:val="25"/>
        </w:rPr>
        <w:t xml:space="preserve">Будаговскому </w:t>
      </w:r>
      <w:r>
        <w:rPr>
          <w:sz w:val="25"/>
          <w:szCs w:val="25"/>
        </w:rPr>
        <w:t xml:space="preserve">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2F5C8E">
        <w:rPr>
          <w:sz w:val="25"/>
          <w:szCs w:val="25"/>
        </w:rPr>
        <w:t>173,1</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2F5C8E">
        <w:rPr>
          <w:sz w:val="25"/>
          <w:szCs w:val="25"/>
        </w:rPr>
        <w:t>145,3</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2F5C8E">
        <w:rPr>
          <w:sz w:val="25"/>
          <w:szCs w:val="25"/>
        </w:rPr>
        <w:t>27,8</w:t>
      </w:r>
      <w:r>
        <w:rPr>
          <w:sz w:val="25"/>
          <w:szCs w:val="25"/>
        </w:rPr>
        <w:t xml:space="preserve"> тыс.руб.</w:t>
      </w:r>
      <w:r w:rsidR="00EC24C7">
        <w:rPr>
          <w:sz w:val="25"/>
          <w:szCs w:val="25"/>
        </w:rPr>
        <w:t xml:space="preserve"> Данная задолженность является текущей.</w:t>
      </w:r>
      <w:r>
        <w:rPr>
          <w:sz w:val="25"/>
          <w:szCs w:val="25"/>
        </w:rPr>
        <w:t xml:space="preserve"> По сравнению с предыдущим годом задолженность увеличилась на </w:t>
      </w:r>
      <w:r w:rsidR="002F5C8E">
        <w:rPr>
          <w:sz w:val="25"/>
          <w:szCs w:val="25"/>
        </w:rPr>
        <w:t>15,3</w:t>
      </w:r>
      <w:r>
        <w:rPr>
          <w:sz w:val="25"/>
          <w:szCs w:val="25"/>
        </w:rPr>
        <w:t xml:space="preserve"> тыс.руб.</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D61834">
        <w:rPr>
          <w:sz w:val="25"/>
          <w:szCs w:val="25"/>
        </w:rPr>
        <w:t>14,7</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A40137">
        <w:rPr>
          <w:sz w:val="25"/>
          <w:szCs w:val="25"/>
        </w:rPr>
        <w:t xml:space="preserve"> и </w:t>
      </w:r>
      <w:r w:rsidR="00C51101" w:rsidRPr="00C51101">
        <w:rPr>
          <w:sz w:val="25"/>
          <w:szCs w:val="25"/>
        </w:rPr>
        <w:t xml:space="preserve">является </w:t>
      </w:r>
      <w:r w:rsidR="00C51101" w:rsidRPr="00AC570C">
        <w:rPr>
          <w:sz w:val="25"/>
          <w:szCs w:val="25"/>
        </w:rPr>
        <w:t>текущей</w:t>
      </w:r>
      <w:r w:rsidR="00C51101" w:rsidRPr="00795F03">
        <w:rPr>
          <w:b/>
          <w:sz w:val="25"/>
          <w:szCs w:val="25"/>
        </w:rPr>
        <w:t>.</w:t>
      </w:r>
      <w:r w:rsidR="00C51101">
        <w:rPr>
          <w:b/>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6859E2">
        <w:rPr>
          <w:sz w:val="25"/>
          <w:szCs w:val="25"/>
        </w:rPr>
        <w:t>величилась</w:t>
      </w:r>
      <w:r w:rsidRPr="00A966E2">
        <w:rPr>
          <w:sz w:val="25"/>
          <w:szCs w:val="25"/>
        </w:rPr>
        <w:t xml:space="preserve"> на </w:t>
      </w:r>
      <w:r w:rsidR="00D61834">
        <w:rPr>
          <w:sz w:val="25"/>
          <w:szCs w:val="25"/>
        </w:rPr>
        <w:t>9,1</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300961">
        <w:rPr>
          <w:sz w:val="25"/>
          <w:szCs w:val="25"/>
        </w:rPr>
        <w:t xml:space="preserve"> Думы от 27.12.2013 года № 27</w:t>
      </w:r>
      <w:r w:rsidR="00AC570C">
        <w:rPr>
          <w:sz w:val="25"/>
          <w:szCs w:val="25"/>
        </w:rPr>
        <w:t xml:space="preserve"> </w:t>
      </w:r>
      <w:r w:rsidRPr="00FB26A5">
        <w:rPr>
          <w:sz w:val="25"/>
          <w:szCs w:val="25"/>
        </w:rPr>
        <w:t xml:space="preserve">«О бюджете </w:t>
      </w:r>
      <w:r w:rsidR="00B75158">
        <w:rPr>
          <w:sz w:val="25"/>
          <w:szCs w:val="25"/>
        </w:rPr>
        <w:t>Будаговского</w:t>
      </w:r>
      <w:r w:rsidR="00B75158" w:rsidRPr="00FB26A5">
        <w:rPr>
          <w:sz w:val="25"/>
          <w:szCs w:val="25"/>
        </w:rPr>
        <w:t xml:space="preserve"> </w:t>
      </w:r>
      <w:r w:rsidRPr="00FB26A5">
        <w:rPr>
          <w:sz w:val="25"/>
          <w:szCs w:val="25"/>
        </w:rPr>
        <w:t>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B75158">
        <w:rPr>
          <w:sz w:val="25"/>
          <w:szCs w:val="25"/>
        </w:rPr>
        <w:t xml:space="preserve">Будаговского </w:t>
      </w:r>
      <w:r w:rsidR="005315CB">
        <w:rPr>
          <w:sz w:val="25"/>
          <w:szCs w:val="25"/>
        </w:rPr>
        <w:t xml:space="preserve">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B75158">
        <w:rPr>
          <w:sz w:val="25"/>
          <w:szCs w:val="25"/>
        </w:rPr>
        <w:t>Будаговского</w:t>
      </w:r>
      <w:r w:rsidR="00B75158">
        <w:rPr>
          <w:rStyle w:val="FontStyle29"/>
          <w:sz w:val="25"/>
          <w:szCs w:val="25"/>
        </w:rPr>
        <w:t xml:space="preserve"> </w:t>
      </w:r>
      <w:r w:rsidR="00C05EA8">
        <w:rPr>
          <w:rStyle w:val="FontStyle29"/>
          <w:sz w:val="25"/>
          <w:szCs w:val="25"/>
        </w:rPr>
        <w:t xml:space="preserve">сельского поселения, утвержденным Постановлением Администрации </w:t>
      </w:r>
      <w:r w:rsidR="00B75158">
        <w:rPr>
          <w:sz w:val="25"/>
          <w:szCs w:val="25"/>
        </w:rPr>
        <w:t>Будаговского</w:t>
      </w:r>
      <w:r w:rsidR="00B75158">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B92C74">
        <w:rPr>
          <w:rStyle w:val="FontStyle29"/>
          <w:sz w:val="25"/>
          <w:szCs w:val="25"/>
        </w:rPr>
        <w:t>18</w:t>
      </w:r>
      <w:r w:rsidR="00C05EA8" w:rsidRPr="00744050">
        <w:rPr>
          <w:rStyle w:val="FontStyle29"/>
          <w:sz w:val="25"/>
          <w:szCs w:val="25"/>
        </w:rPr>
        <w:t>.12.2013г. №</w:t>
      </w:r>
      <w:r w:rsidR="00B92C74">
        <w:rPr>
          <w:rStyle w:val="FontStyle29"/>
          <w:sz w:val="25"/>
          <w:szCs w:val="25"/>
        </w:rPr>
        <w:t>39-пг</w:t>
      </w:r>
      <w:r w:rsidR="00C05EA8" w:rsidRPr="00744050">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131EFC">
        <w:rPr>
          <w:rStyle w:val="FontStyle29"/>
          <w:sz w:val="25"/>
          <w:szCs w:val="25"/>
        </w:rPr>
        <w:t>Уточненным Решением</w:t>
      </w:r>
      <w:r w:rsidR="00131EFC" w:rsidRPr="009B347D">
        <w:rPr>
          <w:rStyle w:val="FontStyle29"/>
          <w:sz w:val="25"/>
          <w:szCs w:val="25"/>
        </w:rPr>
        <w:t xml:space="preserve"> Думы </w:t>
      </w:r>
      <w:r w:rsidR="00131EFC">
        <w:rPr>
          <w:sz w:val="25"/>
          <w:szCs w:val="25"/>
        </w:rPr>
        <w:t>Будаговского</w:t>
      </w:r>
      <w:r w:rsidR="00131EFC">
        <w:rPr>
          <w:rStyle w:val="FontStyle29"/>
          <w:sz w:val="25"/>
          <w:szCs w:val="25"/>
        </w:rPr>
        <w:t xml:space="preserve"> сельского поселения от 26</w:t>
      </w:r>
      <w:r w:rsidR="00131EFC" w:rsidRPr="008C4593">
        <w:rPr>
          <w:rStyle w:val="FontStyle29"/>
          <w:sz w:val="25"/>
          <w:szCs w:val="25"/>
        </w:rPr>
        <w:t xml:space="preserve">.12.2014г. № </w:t>
      </w:r>
      <w:r w:rsidR="00131EFC">
        <w:rPr>
          <w:rStyle w:val="FontStyle29"/>
          <w:sz w:val="25"/>
          <w:szCs w:val="25"/>
        </w:rPr>
        <w:t xml:space="preserve">52 «О внесении изменений в решение Думы </w:t>
      </w:r>
      <w:r w:rsidR="00131EFC">
        <w:rPr>
          <w:sz w:val="25"/>
          <w:szCs w:val="25"/>
        </w:rPr>
        <w:t>Будаговского</w:t>
      </w:r>
      <w:r w:rsidR="00131EFC">
        <w:rPr>
          <w:rStyle w:val="FontStyle29"/>
          <w:sz w:val="25"/>
          <w:szCs w:val="25"/>
        </w:rPr>
        <w:t xml:space="preserve"> сельского поселения от 27.12.2013г. №27 «О бюджете </w:t>
      </w:r>
      <w:r w:rsidR="00131EFC">
        <w:rPr>
          <w:sz w:val="25"/>
          <w:szCs w:val="25"/>
        </w:rPr>
        <w:t>Будаговского</w:t>
      </w:r>
      <w:r w:rsidR="00131EFC">
        <w:rPr>
          <w:rStyle w:val="FontStyle29"/>
          <w:sz w:val="25"/>
          <w:szCs w:val="25"/>
        </w:rPr>
        <w:t xml:space="preserve"> 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131EFC">
        <w:rPr>
          <w:sz w:val="25"/>
          <w:szCs w:val="25"/>
        </w:rPr>
        <w:t>2536,9</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9D78E0">
        <w:rPr>
          <w:sz w:val="25"/>
          <w:szCs w:val="25"/>
        </w:rPr>
        <w:t>2104,4</w:t>
      </w:r>
      <w:r w:rsidR="00201F9D">
        <w:rPr>
          <w:b/>
          <w:sz w:val="25"/>
          <w:szCs w:val="25"/>
        </w:rPr>
        <w:t xml:space="preserve"> </w:t>
      </w:r>
      <w:r w:rsidR="006C1D89" w:rsidRPr="00635E6C">
        <w:rPr>
          <w:sz w:val="25"/>
          <w:szCs w:val="25"/>
        </w:rPr>
        <w:t xml:space="preserve"> тыс.руб. или </w:t>
      </w:r>
      <w:r w:rsidR="009D78E0">
        <w:rPr>
          <w:sz w:val="25"/>
          <w:szCs w:val="25"/>
        </w:rPr>
        <w:t>82,9</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sidR="0034516D" w:rsidRPr="0031544B">
        <w:rPr>
          <w:sz w:val="25"/>
          <w:szCs w:val="25"/>
        </w:rPr>
        <w:t>(руб.)</w:t>
      </w:r>
    </w:p>
    <w:tbl>
      <w:tblPr>
        <w:tblW w:w="10363" w:type="dxa"/>
        <w:tblInd w:w="93" w:type="dxa"/>
        <w:tblLayout w:type="fixed"/>
        <w:tblLook w:val="04A0"/>
      </w:tblPr>
      <w:tblGrid>
        <w:gridCol w:w="917"/>
        <w:gridCol w:w="1105"/>
        <w:gridCol w:w="3238"/>
        <w:gridCol w:w="1418"/>
        <w:gridCol w:w="1417"/>
        <w:gridCol w:w="1050"/>
        <w:gridCol w:w="1218"/>
      </w:tblGrid>
      <w:tr w:rsidR="00131EFC" w:rsidRPr="00131EFC" w:rsidTr="00E018BB">
        <w:trPr>
          <w:trHeight w:val="287"/>
        </w:trPr>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rPr>
            </w:pPr>
            <w:r w:rsidRPr="00131EFC">
              <w:rPr>
                <w:b/>
                <w:bCs/>
              </w:rPr>
              <w:t>КФСР</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rPr>
            </w:pPr>
            <w:r w:rsidRPr="00131EFC">
              <w:rPr>
                <w:b/>
                <w:bCs/>
              </w:rPr>
              <w:t>КЦСР</w:t>
            </w:r>
          </w:p>
        </w:tc>
        <w:tc>
          <w:tcPr>
            <w:tcW w:w="3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rPr>
            </w:pPr>
            <w:r w:rsidRPr="00131EFC">
              <w:rPr>
                <w:b/>
                <w:bCs/>
              </w:rPr>
              <w:t>Наименование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rPr>
            </w:pPr>
            <w:r w:rsidRPr="00131EFC">
              <w:rPr>
                <w:b/>
                <w:bCs/>
              </w:rPr>
              <w:t xml:space="preserve">Назначено </w:t>
            </w:r>
            <w:r w:rsidRPr="00131EFC">
              <w:rPr>
                <w:b/>
                <w:bCs/>
              </w:rPr>
              <w:lastRenderedPageBreak/>
              <w:t>на 2014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rPr>
            </w:pPr>
            <w:r w:rsidRPr="00131EFC">
              <w:rPr>
                <w:b/>
                <w:bCs/>
              </w:rPr>
              <w:lastRenderedPageBreak/>
              <w:t xml:space="preserve">Кассовое </w:t>
            </w:r>
            <w:r w:rsidRPr="00131EFC">
              <w:rPr>
                <w:b/>
                <w:bCs/>
              </w:rPr>
              <w:lastRenderedPageBreak/>
              <w:t>исполне</w:t>
            </w:r>
            <w:r w:rsidR="00E018BB">
              <w:rPr>
                <w:b/>
                <w:bCs/>
              </w:rPr>
              <w:t>-</w:t>
            </w:r>
            <w:r w:rsidRPr="00131EFC">
              <w:rPr>
                <w:b/>
                <w:bCs/>
              </w:rPr>
              <w:t>ние за 2014 год</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rPr>
            </w:pPr>
            <w:r w:rsidRPr="00131EFC">
              <w:rPr>
                <w:b/>
                <w:bCs/>
              </w:rPr>
              <w:lastRenderedPageBreak/>
              <w:t xml:space="preserve">% </w:t>
            </w:r>
            <w:r w:rsidRPr="00131EFC">
              <w:rPr>
                <w:b/>
                <w:bCs/>
              </w:rPr>
              <w:lastRenderedPageBreak/>
              <w:t>испол</w:t>
            </w:r>
            <w:r>
              <w:rPr>
                <w:b/>
                <w:bCs/>
              </w:rPr>
              <w:t>-</w:t>
            </w:r>
            <w:r w:rsidRPr="00131EFC">
              <w:rPr>
                <w:b/>
                <w:bCs/>
              </w:rPr>
              <w:t>нения</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rPr>
            </w:pPr>
            <w:r w:rsidRPr="00131EFC">
              <w:rPr>
                <w:b/>
                <w:bCs/>
              </w:rPr>
              <w:lastRenderedPageBreak/>
              <w:t>Откло</w:t>
            </w:r>
            <w:r>
              <w:rPr>
                <w:b/>
                <w:bCs/>
              </w:rPr>
              <w:t>-</w:t>
            </w:r>
            <w:r w:rsidRPr="00131EFC">
              <w:rPr>
                <w:b/>
                <w:bCs/>
              </w:rPr>
              <w:lastRenderedPageBreak/>
              <w:t>нение</w:t>
            </w:r>
          </w:p>
        </w:tc>
      </w:tr>
      <w:tr w:rsidR="00131EFC" w:rsidRPr="00131EFC" w:rsidTr="00E018BB">
        <w:trPr>
          <w:trHeight w:val="900"/>
        </w:trPr>
        <w:tc>
          <w:tcPr>
            <w:tcW w:w="917" w:type="dxa"/>
            <w:vMerge/>
            <w:tcBorders>
              <w:top w:val="single" w:sz="4" w:space="0" w:color="auto"/>
              <w:left w:val="single" w:sz="4" w:space="0" w:color="auto"/>
              <w:bottom w:val="single" w:sz="4" w:space="0" w:color="auto"/>
              <w:right w:val="single" w:sz="4" w:space="0" w:color="auto"/>
            </w:tcBorders>
            <w:vAlign w:val="center"/>
            <w:hideMark/>
          </w:tcPr>
          <w:p w:rsidR="00131EFC" w:rsidRPr="00131EFC" w:rsidRDefault="00131EFC" w:rsidP="00131EFC">
            <w:pPr>
              <w:widowControl/>
              <w:autoSpaceDE/>
              <w:autoSpaceDN/>
              <w:adjustRightInd/>
              <w:rPr>
                <w:b/>
                <w:bC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131EFC" w:rsidRPr="00131EFC" w:rsidRDefault="00131EFC" w:rsidP="00131EFC">
            <w:pPr>
              <w:widowControl/>
              <w:autoSpaceDE/>
              <w:autoSpaceDN/>
              <w:adjustRightInd/>
              <w:rPr>
                <w:b/>
                <w:bCs/>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131EFC" w:rsidRPr="00131EFC" w:rsidRDefault="00131EFC" w:rsidP="00131EFC">
            <w:pPr>
              <w:widowControl/>
              <w:autoSpaceDE/>
              <w:autoSpaceDN/>
              <w:adjustRightInd/>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31EFC" w:rsidRPr="00131EFC" w:rsidRDefault="00131EFC" w:rsidP="00131EFC">
            <w:pPr>
              <w:widowControl/>
              <w:autoSpaceDE/>
              <w:autoSpaceDN/>
              <w:adjustRightInd/>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31EFC" w:rsidRPr="00131EFC" w:rsidRDefault="00131EFC" w:rsidP="00131EFC">
            <w:pPr>
              <w:widowControl/>
              <w:autoSpaceDE/>
              <w:autoSpaceDN/>
              <w:adjustRightInd/>
              <w:rPr>
                <w:b/>
                <w:bCs/>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31EFC" w:rsidRPr="00131EFC" w:rsidRDefault="00131EFC" w:rsidP="00131EFC">
            <w:pPr>
              <w:widowControl/>
              <w:autoSpaceDE/>
              <w:autoSpaceDN/>
              <w:adjustRightInd/>
              <w:rPr>
                <w:b/>
                <w:bCs/>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131EFC" w:rsidRPr="00131EFC" w:rsidRDefault="00131EFC" w:rsidP="00131EFC">
            <w:pPr>
              <w:widowControl/>
              <w:autoSpaceDE/>
              <w:autoSpaceDN/>
              <w:adjustRightInd/>
              <w:rPr>
                <w:b/>
                <w:bCs/>
              </w:rPr>
            </w:pPr>
          </w:p>
        </w:tc>
      </w:tr>
      <w:tr w:rsidR="00131EFC" w:rsidRPr="00131EFC" w:rsidTr="00E018BB">
        <w:trPr>
          <w:trHeight w:val="31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lastRenderedPageBreak/>
              <w:t>0409</w:t>
            </w:r>
          </w:p>
        </w:tc>
        <w:tc>
          <w:tcPr>
            <w:tcW w:w="1105"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 </w:t>
            </w:r>
          </w:p>
        </w:tc>
        <w:tc>
          <w:tcPr>
            <w:tcW w:w="323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1199006,65</w:t>
            </w:r>
          </w:p>
        </w:tc>
        <w:tc>
          <w:tcPr>
            <w:tcW w:w="1417"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787795,96</w:t>
            </w:r>
          </w:p>
        </w:tc>
        <w:tc>
          <w:tcPr>
            <w:tcW w:w="1050"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C14D59">
            <w:pPr>
              <w:widowControl/>
              <w:autoSpaceDE/>
              <w:autoSpaceDN/>
              <w:adjustRightInd/>
              <w:jc w:val="center"/>
              <w:rPr>
                <w:b/>
                <w:bCs/>
                <w:sz w:val="23"/>
                <w:szCs w:val="23"/>
              </w:rPr>
            </w:pPr>
            <w:r w:rsidRPr="00131EFC">
              <w:rPr>
                <w:b/>
                <w:bCs/>
                <w:sz w:val="23"/>
                <w:szCs w:val="23"/>
              </w:rPr>
              <w:t>6</w:t>
            </w:r>
            <w:r w:rsidR="00C14D59">
              <w:rPr>
                <w:b/>
                <w:bCs/>
                <w:sz w:val="23"/>
                <w:szCs w:val="23"/>
              </w:rPr>
              <w:t>5,7</w:t>
            </w:r>
          </w:p>
        </w:tc>
        <w:tc>
          <w:tcPr>
            <w:tcW w:w="121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411210,69</w:t>
            </w:r>
          </w:p>
        </w:tc>
      </w:tr>
      <w:tr w:rsidR="00131EFC" w:rsidRPr="00131EFC" w:rsidTr="00E018BB">
        <w:trPr>
          <w:trHeight w:val="469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0409</w:t>
            </w:r>
          </w:p>
        </w:tc>
        <w:tc>
          <w:tcPr>
            <w:tcW w:w="1105"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7952024</w:t>
            </w:r>
          </w:p>
        </w:tc>
        <w:tc>
          <w:tcPr>
            <w:tcW w:w="323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rPr>
                <w:sz w:val="23"/>
                <w:szCs w:val="23"/>
              </w:rPr>
            </w:pPr>
            <w:r w:rsidRPr="00131EFC">
              <w:rPr>
                <w:sz w:val="23"/>
                <w:szCs w:val="23"/>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1199006,65</w:t>
            </w:r>
          </w:p>
        </w:tc>
        <w:tc>
          <w:tcPr>
            <w:tcW w:w="1417"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787795,96</w:t>
            </w:r>
          </w:p>
        </w:tc>
        <w:tc>
          <w:tcPr>
            <w:tcW w:w="1050" w:type="dxa"/>
            <w:tcBorders>
              <w:top w:val="nil"/>
              <w:left w:val="nil"/>
              <w:bottom w:val="single" w:sz="4" w:space="0" w:color="auto"/>
              <w:right w:val="single" w:sz="4" w:space="0" w:color="auto"/>
            </w:tcBorders>
            <w:shd w:val="clear" w:color="auto" w:fill="auto"/>
            <w:noWrap/>
            <w:vAlign w:val="center"/>
            <w:hideMark/>
          </w:tcPr>
          <w:p w:rsidR="00131EFC" w:rsidRPr="00131EFC" w:rsidRDefault="00C14D59" w:rsidP="00131EFC">
            <w:pPr>
              <w:widowControl/>
              <w:autoSpaceDE/>
              <w:autoSpaceDN/>
              <w:adjustRightInd/>
              <w:jc w:val="center"/>
              <w:rPr>
                <w:sz w:val="23"/>
                <w:szCs w:val="23"/>
              </w:rPr>
            </w:pPr>
            <w:r>
              <w:rPr>
                <w:sz w:val="23"/>
                <w:szCs w:val="23"/>
              </w:rPr>
              <w:t>65,7</w:t>
            </w:r>
          </w:p>
        </w:tc>
        <w:tc>
          <w:tcPr>
            <w:tcW w:w="1218" w:type="dxa"/>
            <w:tcBorders>
              <w:top w:val="nil"/>
              <w:left w:val="nil"/>
              <w:bottom w:val="single" w:sz="4" w:space="0" w:color="auto"/>
              <w:right w:val="single" w:sz="4" w:space="0" w:color="auto"/>
            </w:tcBorders>
            <w:shd w:val="clear" w:color="auto" w:fill="auto"/>
            <w:noWrap/>
            <w:vAlign w:val="center"/>
            <w:hideMark/>
          </w:tcPr>
          <w:p w:rsidR="00131EFC" w:rsidRPr="00131EFC" w:rsidRDefault="00131EFC" w:rsidP="00131EFC">
            <w:pPr>
              <w:widowControl/>
              <w:autoSpaceDE/>
              <w:autoSpaceDN/>
              <w:adjustRightInd/>
              <w:jc w:val="center"/>
              <w:rPr>
                <w:sz w:val="23"/>
                <w:szCs w:val="23"/>
              </w:rPr>
            </w:pPr>
            <w:r w:rsidRPr="00131EFC">
              <w:rPr>
                <w:sz w:val="23"/>
                <w:szCs w:val="23"/>
              </w:rPr>
              <w:t>411210,69</w:t>
            </w:r>
          </w:p>
        </w:tc>
      </w:tr>
      <w:tr w:rsidR="00131EFC" w:rsidRPr="00131EFC" w:rsidTr="00E018BB">
        <w:trPr>
          <w:trHeight w:val="28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0502</w:t>
            </w:r>
          </w:p>
        </w:tc>
        <w:tc>
          <w:tcPr>
            <w:tcW w:w="1105"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 </w:t>
            </w:r>
          </w:p>
        </w:tc>
        <w:tc>
          <w:tcPr>
            <w:tcW w:w="323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rPr>
                <w:b/>
                <w:bCs/>
                <w:sz w:val="23"/>
                <w:szCs w:val="23"/>
              </w:rPr>
            </w:pPr>
            <w:r w:rsidRPr="00131EFC">
              <w:rPr>
                <w:b/>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131EFC" w:rsidRPr="00131EFC" w:rsidRDefault="00095722" w:rsidP="00131EFC">
            <w:pPr>
              <w:widowControl/>
              <w:autoSpaceDE/>
              <w:autoSpaceDN/>
              <w:adjustRightInd/>
              <w:jc w:val="center"/>
              <w:rPr>
                <w:b/>
                <w:bCs/>
                <w:sz w:val="23"/>
                <w:szCs w:val="23"/>
              </w:rPr>
            </w:pPr>
            <w:r>
              <w:rPr>
                <w:b/>
                <w:bCs/>
                <w:sz w:val="23"/>
                <w:szCs w:val="23"/>
              </w:rPr>
              <w:t>1249656,06</w:t>
            </w:r>
          </w:p>
        </w:tc>
        <w:tc>
          <w:tcPr>
            <w:tcW w:w="1417" w:type="dxa"/>
            <w:tcBorders>
              <w:top w:val="nil"/>
              <w:left w:val="nil"/>
              <w:bottom w:val="single" w:sz="4" w:space="0" w:color="auto"/>
              <w:right w:val="single" w:sz="4" w:space="0" w:color="auto"/>
            </w:tcBorders>
            <w:shd w:val="clear" w:color="auto" w:fill="auto"/>
            <w:vAlign w:val="center"/>
            <w:hideMark/>
          </w:tcPr>
          <w:p w:rsidR="00131EFC" w:rsidRPr="00131EFC" w:rsidRDefault="00095722" w:rsidP="00131EFC">
            <w:pPr>
              <w:widowControl/>
              <w:autoSpaceDE/>
              <w:autoSpaceDN/>
              <w:adjustRightInd/>
              <w:jc w:val="center"/>
              <w:rPr>
                <w:b/>
                <w:bCs/>
                <w:sz w:val="23"/>
                <w:szCs w:val="23"/>
              </w:rPr>
            </w:pPr>
            <w:r>
              <w:rPr>
                <w:b/>
                <w:bCs/>
                <w:sz w:val="23"/>
                <w:szCs w:val="23"/>
              </w:rPr>
              <w:t>1239356,06</w:t>
            </w:r>
          </w:p>
        </w:tc>
        <w:tc>
          <w:tcPr>
            <w:tcW w:w="1050" w:type="dxa"/>
            <w:tcBorders>
              <w:top w:val="nil"/>
              <w:left w:val="nil"/>
              <w:bottom w:val="single" w:sz="4" w:space="0" w:color="auto"/>
              <w:right w:val="single" w:sz="4" w:space="0" w:color="auto"/>
            </w:tcBorders>
            <w:shd w:val="clear" w:color="auto" w:fill="auto"/>
            <w:noWrap/>
            <w:vAlign w:val="center"/>
            <w:hideMark/>
          </w:tcPr>
          <w:p w:rsidR="00131EFC" w:rsidRPr="00131EFC" w:rsidRDefault="00575994" w:rsidP="00131EFC">
            <w:pPr>
              <w:widowControl/>
              <w:autoSpaceDE/>
              <w:autoSpaceDN/>
              <w:adjustRightInd/>
              <w:jc w:val="center"/>
              <w:rPr>
                <w:b/>
                <w:bCs/>
                <w:sz w:val="23"/>
                <w:szCs w:val="23"/>
              </w:rPr>
            </w:pPr>
            <w:r>
              <w:rPr>
                <w:b/>
                <w:bCs/>
                <w:sz w:val="23"/>
                <w:szCs w:val="23"/>
              </w:rPr>
              <w:t>99,2</w:t>
            </w:r>
          </w:p>
        </w:tc>
        <w:tc>
          <w:tcPr>
            <w:tcW w:w="1218" w:type="dxa"/>
            <w:tcBorders>
              <w:top w:val="nil"/>
              <w:left w:val="nil"/>
              <w:bottom w:val="single" w:sz="4" w:space="0" w:color="auto"/>
              <w:right w:val="single" w:sz="4" w:space="0" w:color="auto"/>
            </w:tcBorders>
            <w:shd w:val="clear" w:color="auto" w:fill="auto"/>
            <w:noWrap/>
            <w:vAlign w:val="center"/>
            <w:hideMark/>
          </w:tcPr>
          <w:p w:rsidR="00131EFC" w:rsidRPr="00131EFC" w:rsidRDefault="00E018BB" w:rsidP="00131EFC">
            <w:pPr>
              <w:widowControl/>
              <w:autoSpaceDE/>
              <w:autoSpaceDN/>
              <w:adjustRightInd/>
              <w:jc w:val="center"/>
              <w:rPr>
                <w:b/>
                <w:bCs/>
                <w:sz w:val="23"/>
                <w:szCs w:val="23"/>
              </w:rPr>
            </w:pPr>
            <w:r>
              <w:rPr>
                <w:b/>
                <w:bCs/>
                <w:sz w:val="23"/>
                <w:szCs w:val="23"/>
              </w:rPr>
              <w:t>-</w:t>
            </w:r>
            <w:r w:rsidR="00575994">
              <w:rPr>
                <w:b/>
                <w:bCs/>
                <w:sz w:val="23"/>
                <w:szCs w:val="23"/>
              </w:rPr>
              <w:t>10300,00</w:t>
            </w:r>
          </w:p>
        </w:tc>
      </w:tr>
      <w:tr w:rsidR="00131EFC" w:rsidRPr="00131EFC" w:rsidTr="00E018BB">
        <w:trPr>
          <w:trHeight w:val="102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0502</w:t>
            </w:r>
          </w:p>
        </w:tc>
        <w:tc>
          <w:tcPr>
            <w:tcW w:w="1105"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7952020</w:t>
            </w:r>
          </w:p>
        </w:tc>
        <w:tc>
          <w:tcPr>
            <w:tcW w:w="323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rPr>
                <w:sz w:val="23"/>
                <w:szCs w:val="23"/>
              </w:rPr>
            </w:pPr>
            <w:r w:rsidRPr="00131EFC">
              <w:rPr>
                <w:sz w:val="23"/>
                <w:szCs w:val="23"/>
              </w:rPr>
              <w:t>Муниципальная программа "Обеспечение населения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778156,06</w:t>
            </w:r>
          </w:p>
        </w:tc>
        <w:tc>
          <w:tcPr>
            <w:tcW w:w="1417"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778156,06</w:t>
            </w:r>
          </w:p>
        </w:tc>
        <w:tc>
          <w:tcPr>
            <w:tcW w:w="1050" w:type="dxa"/>
            <w:tcBorders>
              <w:top w:val="nil"/>
              <w:left w:val="nil"/>
              <w:bottom w:val="single" w:sz="4" w:space="0" w:color="auto"/>
              <w:right w:val="single" w:sz="4" w:space="0" w:color="auto"/>
            </w:tcBorders>
            <w:shd w:val="clear" w:color="auto" w:fill="auto"/>
            <w:noWrap/>
            <w:vAlign w:val="center"/>
            <w:hideMark/>
          </w:tcPr>
          <w:p w:rsidR="00131EFC" w:rsidRPr="00131EFC" w:rsidRDefault="00131EFC" w:rsidP="00131EFC">
            <w:pPr>
              <w:widowControl/>
              <w:autoSpaceDE/>
              <w:autoSpaceDN/>
              <w:adjustRightInd/>
              <w:jc w:val="center"/>
              <w:rPr>
                <w:sz w:val="23"/>
                <w:szCs w:val="23"/>
              </w:rPr>
            </w:pPr>
            <w:r w:rsidRPr="00131EFC">
              <w:rPr>
                <w:sz w:val="23"/>
                <w:szCs w:val="23"/>
              </w:rPr>
              <w:t>100</w:t>
            </w:r>
          </w:p>
        </w:tc>
        <w:tc>
          <w:tcPr>
            <w:tcW w:w="1218" w:type="dxa"/>
            <w:tcBorders>
              <w:top w:val="nil"/>
              <w:left w:val="nil"/>
              <w:bottom w:val="single" w:sz="4" w:space="0" w:color="auto"/>
              <w:right w:val="single" w:sz="4" w:space="0" w:color="auto"/>
            </w:tcBorders>
            <w:shd w:val="clear" w:color="auto" w:fill="auto"/>
            <w:noWrap/>
            <w:vAlign w:val="center"/>
            <w:hideMark/>
          </w:tcPr>
          <w:p w:rsidR="00131EFC" w:rsidRPr="00131EFC" w:rsidRDefault="00E018BB" w:rsidP="00131EFC">
            <w:pPr>
              <w:widowControl/>
              <w:autoSpaceDE/>
              <w:autoSpaceDN/>
              <w:adjustRightInd/>
              <w:jc w:val="center"/>
              <w:rPr>
                <w:sz w:val="23"/>
                <w:szCs w:val="23"/>
              </w:rPr>
            </w:pPr>
            <w:r>
              <w:rPr>
                <w:sz w:val="23"/>
                <w:szCs w:val="23"/>
              </w:rPr>
              <w:t>-</w:t>
            </w:r>
          </w:p>
        </w:tc>
      </w:tr>
      <w:tr w:rsidR="00131EFC" w:rsidRPr="00131EFC" w:rsidTr="00E018BB">
        <w:trPr>
          <w:trHeight w:val="17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0502</w:t>
            </w:r>
          </w:p>
        </w:tc>
        <w:tc>
          <w:tcPr>
            <w:tcW w:w="1105"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7952047</w:t>
            </w:r>
          </w:p>
        </w:tc>
        <w:tc>
          <w:tcPr>
            <w:tcW w:w="323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rPr>
                <w:sz w:val="23"/>
                <w:szCs w:val="23"/>
              </w:rPr>
            </w:pPr>
            <w:r w:rsidRPr="00131EFC">
              <w:rPr>
                <w:sz w:val="23"/>
                <w:szCs w:val="23"/>
              </w:rPr>
              <w:t>Муниципальная программа "Модернизация объектов коммунальной инфраструктуры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9500,00</w:t>
            </w:r>
          </w:p>
        </w:tc>
        <w:tc>
          <w:tcPr>
            <w:tcW w:w="1417"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9500,00</w:t>
            </w:r>
          </w:p>
        </w:tc>
        <w:tc>
          <w:tcPr>
            <w:tcW w:w="1050" w:type="dxa"/>
            <w:tcBorders>
              <w:top w:val="nil"/>
              <w:left w:val="nil"/>
              <w:bottom w:val="single" w:sz="4" w:space="0" w:color="auto"/>
              <w:right w:val="single" w:sz="4" w:space="0" w:color="auto"/>
            </w:tcBorders>
            <w:shd w:val="clear" w:color="auto" w:fill="auto"/>
            <w:noWrap/>
            <w:vAlign w:val="center"/>
            <w:hideMark/>
          </w:tcPr>
          <w:p w:rsidR="00131EFC" w:rsidRPr="00131EFC" w:rsidRDefault="00131EFC" w:rsidP="00131EFC">
            <w:pPr>
              <w:widowControl/>
              <w:autoSpaceDE/>
              <w:autoSpaceDN/>
              <w:adjustRightInd/>
              <w:jc w:val="center"/>
              <w:rPr>
                <w:sz w:val="23"/>
                <w:szCs w:val="23"/>
              </w:rPr>
            </w:pPr>
            <w:r w:rsidRPr="00131EFC">
              <w:rPr>
                <w:sz w:val="23"/>
                <w:szCs w:val="23"/>
              </w:rPr>
              <w:t>100</w:t>
            </w:r>
          </w:p>
        </w:tc>
        <w:tc>
          <w:tcPr>
            <w:tcW w:w="1218" w:type="dxa"/>
            <w:tcBorders>
              <w:top w:val="nil"/>
              <w:left w:val="nil"/>
              <w:bottom w:val="single" w:sz="4" w:space="0" w:color="auto"/>
              <w:right w:val="single" w:sz="4" w:space="0" w:color="auto"/>
            </w:tcBorders>
            <w:shd w:val="clear" w:color="auto" w:fill="auto"/>
            <w:noWrap/>
            <w:vAlign w:val="center"/>
            <w:hideMark/>
          </w:tcPr>
          <w:p w:rsidR="00131EFC" w:rsidRPr="00131EFC" w:rsidRDefault="00E018BB" w:rsidP="00131EFC">
            <w:pPr>
              <w:widowControl/>
              <w:autoSpaceDE/>
              <w:autoSpaceDN/>
              <w:adjustRightInd/>
              <w:jc w:val="center"/>
              <w:rPr>
                <w:sz w:val="23"/>
                <w:szCs w:val="23"/>
              </w:rPr>
            </w:pPr>
            <w:r>
              <w:rPr>
                <w:sz w:val="23"/>
                <w:szCs w:val="23"/>
              </w:rPr>
              <w:t>-</w:t>
            </w:r>
          </w:p>
        </w:tc>
      </w:tr>
      <w:tr w:rsidR="00320AAF" w:rsidRPr="00131EFC" w:rsidTr="00E018BB">
        <w:trPr>
          <w:trHeight w:val="17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320AAF" w:rsidRPr="00131EFC" w:rsidRDefault="00320AAF" w:rsidP="00131EFC">
            <w:pPr>
              <w:widowControl/>
              <w:autoSpaceDE/>
              <w:autoSpaceDN/>
              <w:adjustRightInd/>
              <w:jc w:val="center"/>
              <w:rPr>
                <w:sz w:val="23"/>
                <w:szCs w:val="23"/>
              </w:rPr>
            </w:pPr>
            <w:r>
              <w:rPr>
                <w:sz w:val="23"/>
                <w:szCs w:val="23"/>
              </w:rPr>
              <w:t>0502</w:t>
            </w:r>
          </w:p>
        </w:tc>
        <w:tc>
          <w:tcPr>
            <w:tcW w:w="1105" w:type="dxa"/>
            <w:tcBorders>
              <w:top w:val="nil"/>
              <w:left w:val="nil"/>
              <w:bottom w:val="single" w:sz="4" w:space="0" w:color="auto"/>
              <w:right w:val="single" w:sz="4" w:space="0" w:color="auto"/>
            </w:tcBorders>
            <w:shd w:val="clear" w:color="auto" w:fill="auto"/>
            <w:vAlign w:val="center"/>
            <w:hideMark/>
          </w:tcPr>
          <w:p w:rsidR="00320AAF" w:rsidRPr="00131EFC" w:rsidRDefault="00320AAF" w:rsidP="00131EFC">
            <w:pPr>
              <w:widowControl/>
              <w:autoSpaceDE/>
              <w:autoSpaceDN/>
              <w:adjustRightInd/>
              <w:jc w:val="center"/>
              <w:rPr>
                <w:sz w:val="23"/>
                <w:szCs w:val="23"/>
              </w:rPr>
            </w:pPr>
            <w:r>
              <w:rPr>
                <w:sz w:val="23"/>
                <w:szCs w:val="23"/>
              </w:rPr>
              <w:t>6140102</w:t>
            </w:r>
          </w:p>
        </w:tc>
        <w:tc>
          <w:tcPr>
            <w:tcW w:w="3238" w:type="dxa"/>
            <w:tcBorders>
              <w:top w:val="nil"/>
              <w:left w:val="nil"/>
              <w:bottom w:val="single" w:sz="4" w:space="0" w:color="auto"/>
              <w:right w:val="single" w:sz="4" w:space="0" w:color="auto"/>
            </w:tcBorders>
            <w:shd w:val="clear" w:color="auto" w:fill="auto"/>
            <w:vAlign w:val="center"/>
            <w:hideMark/>
          </w:tcPr>
          <w:p w:rsidR="00320AAF" w:rsidRDefault="00320AAF" w:rsidP="00320AAF">
            <w:pPr>
              <w:widowControl/>
              <w:autoSpaceDE/>
              <w:autoSpaceDN/>
              <w:adjustRightInd/>
              <w:rPr>
                <w:sz w:val="23"/>
                <w:szCs w:val="23"/>
              </w:rPr>
            </w:pPr>
            <w:r>
              <w:rPr>
                <w:sz w:val="23"/>
                <w:szCs w:val="23"/>
              </w:rPr>
              <w:t>Под</w:t>
            </w:r>
            <w:r w:rsidRPr="00131EFC">
              <w:rPr>
                <w:sz w:val="23"/>
                <w:szCs w:val="23"/>
              </w:rPr>
              <w:t xml:space="preserve">программа "Модернизация объектов коммунальной инфраструктуры </w:t>
            </w:r>
            <w:r>
              <w:rPr>
                <w:sz w:val="23"/>
                <w:szCs w:val="23"/>
              </w:rPr>
              <w:t>Иркутской области</w:t>
            </w:r>
            <w:r w:rsidRPr="00131EFC">
              <w:rPr>
                <w:sz w:val="23"/>
                <w:szCs w:val="23"/>
              </w:rPr>
              <w:t>"</w:t>
            </w:r>
            <w:r>
              <w:rPr>
                <w:sz w:val="23"/>
                <w:szCs w:val="23"/>
              </w:rPr>
              <w:t xml:space="preserve"> на 2014-2018 годы</w:t>
            </w:r>
          </w:p>
          <w:p w:rsidR="00320AAF" w:rsidRDefault="00320AAF" w:rsidP="00320AAF">
            <w:pPr>
              <w:widowControl/>
              <w:autoSpaceDE/>
              <w:autoSpaceDN/>
              <w:adjustRightInd/>
              <w:rPr>
                <w:sz w:val="23"/>
                <w:szCs w:val="23"/>
              </w:rPr>
            </w:pPr>
          </w:p>
          <w:p w:rsidR="00320AAF" w:rsidRPr="00320AAF" w:rsidRDefault="00320AAF" w:rsidP="00320AAF">
            <w:pPr>
              <w:widowControl/>
              <w:autoSpaceDE/>
              <w:autoSpaceDN/>
              <w:adjustRightInd/>
              <w:rPr>
                <w:sz w:val="23"/>
                <w:szCs w:val="23"/>
              </w:rPr>
            </w:pPr>
            <w:r>
              <w:rPr>
                <w:sz w:val="23"/>
                <w:szCs w:val="23"/>
              </w:rPr>
              <w:t>О</w:t>
            </w:r>
            <w:r w:rsidRPr="00320AAF">
              <w:rPr>
                <w:sz w:val="23"/>
                <w:szCs w:val="23"/>
              </w:rPr>
              <w:t>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поселений</w:t>
            </w:r>
          </w:p>
        </w:tc>
        <w:tc>
          <w:tcPr>
            <w:tcW w:w="1418" w:type="dxa"/>
            <w:tcBorders>
              <w:top w:val="nil"/>
              <w:left w:val="nil"/>
              <w:bottom w:val="single" w:sz="4" w:space="0" w:color="auto"/>
              <w:right w:val="single" w:sz="4" w:space="0" w:color="auto"/>
            </w:tcBorders>
            <w:shd w:val="clear" w:color="auto" w:fill="auto"/>
            <w:vAlign w:val="center"/>
            <w:hideMark/>
          </w:tcPr>
          <w:p w:rsidR="00320AAF" w:rsidRPr="00131EFC" w:rsidRDefault="00320AAF" w:rsidP="00131EFC">
            <w:pPr>
              <w:widowControl/>
              <w:autoSpaceDE/>
              <w:autoSpaceDN/>
              <w:adjustRightInd/>
              <w:jc w:val="center"/>
              <w:rPr>
                <w:sz w:val="23"/>
                <w:szCs w:val="23"/>
              </w:rPr>
            </w:pPr>
            <w:r>
              <w:rPr>
                <w:sz w:val="23"/>
                <w:szCs w:val="23"/>
              </w:rPr>
              <w:t>462000,00</w:t>
            </w:r>
          </w:p>
        </w:tc>
        <w:tc>
          <w:tcPr>
            <w:tcW w:w="1417" w:type="dxa"/>
            <w:tcBorders>
              <w:top w:val="nil"/>
              <w:left w:val="nil"/>
              <w:bottom w:val="single" w:sz="4" w:space="0" w:color="auto"/>
              <w:right w:val="single" w:sz="4" w:space="0" w:color="auto"/>
            </w:tcBorders>
            <w:shd w:val="clear" w:color="auto" w:fill="auto"/>
            <w:vAlign w:val="center"/>
            <w:hideMark/>
          </w:tcPr>
          <w:p w:rsidR="00320AAF" w:rsidRPr="00131EFC" w:rsidRDefault="00A13DD7" w:rsidP="00131EFC">
            <w:pPr>
              <w:widowControl/>
              <w:autoSpaceDE/>
              <w:autoSpaceDN/>
              <w:adjustRightInd/>
              <w:jc w:val="center"/>
              <w:rPr>
                <w:sz w:val="23"/>
                <w:szCs w:val="23"/>
              </w:rPr>
            </w:pPr>
            <w:r>
              <w:rPr>
                <w:sz w:val="23"/>
                <w:szCs w:val="23"/>
              </w:rPr>
              <w:t>451700,00</w:t>
            </w:r>
          </w:p>
        </w:tc>
        <w:tc>
          <w:tcPr>
            <w:tcW w:w="1050" w:type="dxa"/>
            <w:tcBorders>
              <w:top w:val="nil"/>
              <w:left w:val="nil"/>
              <w:bottom w:val="single" w:sz="4" w:space="0" w:color="auto"/>
              <w:right w:val="single" w:sz="4" w:space="0" w:color="auto"/>
            </w:tcBorders>
            <w:shd w:val="clear" w:color="auto" w:fill="auto"/>
            <w:noWrap/>
            <w:vAlign w:val="center"/>
            <w:hideMark/>
          </w:tcPr>
          <w:p w:rsidR="00320AAF" w:rsidRPr="00131EFC" w:rsidRDefault="00A13DD7" w:rsidP="00131EFC">
            <w:pPr>
              <w:widowControl/>
              <w:autoSpaceDE/>
              <w:autoSpaceDN/>
              <w:adjustRightInd/>
              <w:jc w:val="center"/>
              <w:rPr>
                <w:sz w:val="23"/>
                <w:szCs w:val="23"/>
              </w:rPr>
            </w:pPr>
            <w:r>
              <w:rPr>
                <w:sz w:val="23"/>
                <w:szCs w:val="23"/>
              </w:rPr>
              <w:t>97,8</w:t>
            </w:r>
          </w:p>
        </w:tc>
        <w:tc>
          <w:tcPr>
            <w:tcW w:w="1218" w:type="dxa"/>
            <w:tcBorders>
              <w:top w:val="nil"/>
              <w:left w:val="nil"/>
              <w:bottom w:val="single" w:sz="4" w:space="0" w:color="auto"/>
              <w:right w:val="single" w:sz="4" w:space="0" w:color="auto"/>
            </w:tcBorders>
            <w:shd w:val="clear" w:color="auto" w:fill="auto"/>
            <w:noWrap/>
            <w:vAlign w:val="center"/>
            <w:hideMark/>
          </w:tcPr>
          <w:p w:rsidR="00320AAF" w:rsidRDefault="00320AAF" w:rsidP="00131EFC">
            <w:pPr>
              <w:widowControl/>
              <w:autoSpaceDE/>
              <w:autoSpaceDN/>
              <w:adjustRightInd/>
              <w:jc w:val="center"/>
              <w:rPr>
                <w:sz w:val="23"/>
                <w:szCs w:val="23"/>
              </w:rPr>
            </w:pPr>
            <w:r>
              <w:rPr>
                <w:sz w:val="23"/>
                <w:szCs w:val="23"/>
              </w:rPr>
              <w:t>-</w:t>
            </w:r>
            <w:r w:rsidR="00A13DD7">
              <w:rPr>
                <w:sz w:val="23"/>
                <w:szCs w:val="23"/>
              </w:rPr>
              <w:t>10300,00</w:t>
            </w:r>
          </w:p>
        </w:tc>
      </w:tr>
      <w:tr w:rsidR="00131EFC" w:rsidRPr="00131EFC" w:rsidTr="00E018BB">
        <w:trPr>
          <w:trHeight w:val="31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0503</w:t>
            </w:r>
          </w:p>
        </w:tc>
        <w:tc>
          <w:tcPr>
            <w:tcW w:w="1105"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 </w:t>
            </w:r>
          </w:p>
        </w:tc>
        <w:tc>
          <w:tcPr>
            <w:tcW w:w="323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rPr>
                <w:b/>
                <w:bCs/>
                <w:sz w:val="23"/>
                <w:szCs w:val="23"/>
              </w:rPr>
            </w:pPr>
            <w:r w:rsidRPr="00131EFC">
              <w:rPr>
                <w:b/>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56250,00</w:t>
            </w:r>
          </w:p>
        </w:tc>
        <w:tc>
          <w:tcPr>
            <w:tcW w:w="1417"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56250,00</w:t>
            </w:r>
          </w:p>
        </w:tc>
        <w:tc>
          <w:tcPr>
            <w:tcW w:w="1050"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100</w:t>
            </w:r>
          </w:p>
        </w:tc>
        <w:tc>
          <w:tcPr>
            <w:tcW w:w="121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0,00</w:t>
            </w:r>
          </w:p>
        </w:tc>
      </w:tr>
      <w:tr w:rsidR="00131EFC" w:rsidRPr="00131EFC" w:rsidTr="00E018BB">
        <w:trPr>
          <w:trHeight w:val="145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lastRenderedPageBreak/>
              <w:t>0503</w:t>
            </w:r>
          </w:p>
        </w:tc>
        <w:tc>
          <w:tcPr>
            <w:tcW w:w="1105"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7952033</w:t>
            </w:r>
          </w:p>
        </w:tc>
        <w:tc>
          <w:tcPr>
            <w:tcW w:w="323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rPr>
                <w:sz w:val="23"/>
                <w:szCs w:val="23"/>
              </w:rPr>
            </w:pPr>
            <w:r w:rsidRPr="00131EFC">
              <w:rPr>
                <w:sz w:val="23"/>
                <w:szCs w:val="23"/>
              </w:rPr>
              <w:t>Муниципальная программа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56250,00</w:t>
            </w:r>
          </w:p>
        </w:tc>
        <w:tc>
          <w:tcPr>
            <w:tcW w:w="1417"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56250,00</w:t>
            </w:r>
          </w:p>
        </w:tc>
        <w:tc>
          <w:tcPr>
            <w:tcW w:w="1050" w:type="dxa"/>
            <w:tcBorders>
              <w:top w:val="nil"/>
              <w:left w:val="nil"/>
              <w:bottom w:val="single" w:sz="4" w:space="0" w:color="auto"/>
              <w:right w:val="single" w:sz="4" w:space="0" w:color="auto"/>
            </w:tcBorders>
            <w:shd w:val="clear" w:color="auto" w:fill="auto"/>
            <w:noWrap/>
            <w:vAlign w:val="center"/>
            <w:hideMark/>
          </w:tcPr>
          <w:p w:rsidR="00131EFC" w:rsidRPr="00131EFC" w:rsidRDefault="00131EFC" w:rsidP="00131EFC">
            <w:pPr>
              <w:widowControl/>
              <w:autoSpaceDE/>
              <w:autoSpaceDN/>
              <w:adjustRightInd/>
              <w:jc w:val="center"/>
              <w:rPr>
                <w:sz w:val="23"/>
                <w:szCs w:val="23"/>
              </w:rPr>
            </w:pPr>
            <w:r w:rsidRPr="00131EFC">
              <w:rPr>
                <w:sz w:val="23"/>
                <w:szCs w:val="23"/>
              </w:rPr>
              <w:t>100</w:t>
            </w:r>
          </w:p>
        </w:tc>
        <w:tc>
          <w:tcPr>
            <w:tcW w:w="1218" w:type="dxa"/>
            <w:tcBorders>
              <w:top w:val="nil"/>
              <w:left w:val="nil"/>
              <w:bottom w:val="single" w:sz="4" w:space="0" w:color="auto"/>
              <w:right w:val="single" w:sz="4" w:space="0" w:color="auto"/>
            </w:tcBorders>
            <w:shd w:val="clear" w:color="auto" w:fill="auto"/>
            <w:noWrap/>
            <w:vAlign w:val="center"/>
            <w:hideMark/>
          </w:tcPr>
          <w:p w:rsidR="00131EFC" w:rsidRPr="00131EFC" w:rsidRDefault="00E018BB" w:rsidP="00131EFC">
            <w:pPr>
              <w:widowControl/>
              <w:autoSpaceDE/>
              <w:autoSpaceDN/>
              <w:adjustRightInd/>
              <w:jc w:val="center"/>
              <w:rPr>
                <w:sz w:val="23"/>
                <w:szCs w:val="23"/>
              </w:rPr>
            </w:pPr>
            <w:r>
              <w:rPr>
                <w:sz w:val="23"/>
                <w:szCs w:val="23"/>
              </w:rPr>
              <w:t>-</w:t>
            </w:r>
          </w:p>
        </w:tc>
      </w:tr>
      <w:tr w:rsidR="00131EFC" w:rsidRPr="00131EFC" w:rsidTr="00E018BB">
        <w:trPr>
          <w:trHeight w:val="34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0801</w:t>
            </w:r>
          </w:p>
        </w:tc>
        <w:tc>
          <w:tcPr>
            <w:tcW w:w="1105"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 </w:t>
            </w:r>
          </w:p>
        </w:tc>
        <w:tc>
          <w:tcPr>
            <w:tcW w:w="323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rPr>
                <w:b/>
                <w:bCs/>
                <w:sz w:val="23"/>
                <w:szCs w:val="23"/>
              </w:rPr>
            </w:pPr>
            <w:r w:rsidRPr="00131EFC">
              <w:rPr>
                <w:b/>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131EFC" w:rsidRPr="00131EFC" w:rsidRDefault="00095722" w:rsidP="00095722">
            <w:pPr>
              <w:widowControl/>
              <w:autoSpaceDE/>
              <w:autoSpaceDN/>
              <w:adjustRightInd/>
              <w:jc w:val="center"/>
              <w:rPr>
                <w:b/>
                <w:bCs/>
                <w:sz w:val="23"/>
                <w:szCs w:val="23"/>
              </w:rPr>
            </w:pPr>
            <w:r>
              <w:rPr>
                <w:b/>
                <w:bCs/>
                <w:sz w:val="23"/>
                <w:szCs w:val="23"/>
              </w:rPr>
              <w:t>3</w:t>
            </w:r>
            <w:r w:rsidR="00131EFC" w:rsidRPr="00131EFC">
              <w:rPr>
                <w:b/>
                <w:bCs/>
                <w:sz w:val="23"/>
                <w:szCs w:val="23"/>
              </w:rPr>
              <w:t>2000,00</w:t>
            </w:r>
          </w:p>
        </w:tc>
        <w:tc>
          <w:tcPr>
            <w:tcW w:w="1417"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b/>
                <w:bCs/>
                <w:sz w:val="23"/>
                <w:szCs w:val="23"/>
              </w:rPr>
            </w:pPr>
            <w:r w:rsidRPr="00131EFC">
              <w:rPr>
                <w:b/>
                <w:bCs/>
                <w:sz w:val="23"/>
                <w:szCs w:val="23"/>
              </w:rPr>
              <w:t>21000,00</w:t>
            </w:r>
          </w:p>
        </w:tc>
        <w:tc>
          <w:tcPr>
            <w:tcW w:w="1050" w:type="dxa"/>
            <w:tcBorders>
              <w:top w:val="nil"/>
              <w:left w:val="nil"/>
              <w:bottom w:val="single" w:sz="4" w:space="0" w:color="auto"/>
              <w:right w:val="single" w:sz="4" w:space="0" w:color="auto"/>
            </w:tcBorders>
            <w:shd w:val="clear" w:color="auto" w:fill="auto"/>
            <w:vAlign w:val="center"/>
            <w:hideMark/>
          </w:tcPr>
          <w:p w:rsidR="00131EFC" w:rsidRPr="00131EFC" w:rsidRDefault="00575994" w:rsidP="00131EFC">
            <w:pPr>
              <w:widowControl/>
              <w:autoSpaceDE/>
              <w:autoSpaceDN/>
              <w:adjustRightInd/>
              <w:jc w:val="center"/>
              <w:rPr>
                <w:b/>
                <w:bCs/>
                <w:sz w:val="23"/>
                <w:szCs w:val="23"/>
              </w:rPr>
            </w:pPr>
            <w:r>
              <w:rPr>
                <w:b/>
                <w:bCs/>
                <w:sz w:val="23"/>
                <w:szCs w:val="23"/>
              </w:rPr>
              <w:t>65,6</w:t>
            </w:r>
          </w:p>
        </w:tc>
        <w:tc>
          <w:tcPr>
            <w:tcW w:w="1218" w:type="dxa"/>
            <w:tcBorders>
              <w:top w:val="nil"/>
              <w:left w:val="nil"/>
              <w:bottom w:val="single" w:sz="4" w:space="0" w:color="auto"/>
              <w:right w:val="single" w:sz="4" w:space="0" w:color="auto"/>
            </w:tcBorders>
            <w:shd w:val="clear" w:color="auto" w:fill="auto"/>
            <w:vAlign w:val="center"/>
            <w:hideMark/>
          </w:tcPr>
          <w:p w:rsidR="00131EFC" w:rsidRPr="00131EFC" w:rsidRDefault="00575994" w:rsidP="00131EFC">
            <w:pPr>
              <w:widowControl/>
              <w:autoSpaceDE/>
              <w:autoSpaceDN/>
              <w:adjustRightInd/>
              <w:jc w:val="center"/>
              <w:rPr>
                <w:b/>
                <w:bCs/>
                <w:sz w:val="23"/>
                <w:szCs w:val="23"/>
              </w:rPr>
            </w:pPr>
            <w:r>
              <w:rPr>
                <w:b/>
                <w:bCs/>
                <w:sz w:val="23"/>
                <w:szCs w:val="23"/>
              </w:rPr>
              <w:t>-11000,00</w:t>
            </w:r>
          </w:p>
        </w:tc>
      </w:tr>
      <w:tr w:rsidR="00131EFC" w:rsidRPr="00131EFC" w:rsidTr="00E018BB">
        <w:trPr>
          <w:trHeight w:val="20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0801</w:t>
            </w:r>
          </w:p>
        </w:tc>
        <w:tc>
          <w:tcPr>
            <w:tcW w:w="1105"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7952035</w:t>
            </w:r>
          </w:p>
        </w:tc>
        <w:tc>
          <w:tcPr>
            <w:tcW w:w="323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rPr>
                <w:sz w:val="23"/>
                <w:szCs w:val="23"/>
              </w:rPr>
            </w:pPr>
            <w:r w:rsidRPr="00131EFC">
              <w:rPr>
                <w:sz w:val="23"/>
                <w:szCs w:val="23"/>
              </w:rPr>
              <w:t>Муниципальная программа "Энергосбережение и повышение энергетической эффективности на территории сельских поселений на 2011-2015гг"</w:t>
            </w:r>
          </w:p>
        </w:tc>
        <w:tc>
          <w:tcPr>
            <w:tcW w:w="1418"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21000,00</w:t>
            </w:r>
          </w:p>
        </w:tc>
        <w:tc>
          <w:tcPr>
            <w:tcW w:w="1417" w:type="dxa"/>
            <w:tcBorders>
              <w:top w:val="nil"/>
              <w:left w:val="nil"/>
              <w:bottom w:val="single" w:sz="4" w:space="0" w:color="auto"/>
              <w:right w:val="single" w:sz="4" w:space="0" w:color="auto"/>
            </w:tcBorders>
            <w:shd w:val="clear" w:color="auto" w:fill="auto"/>
            <w:vAlign w:val="center"/>
            <w:hideMark/>
          </w:tcPr>
          <w:p w:rsidR="00131EFC" w:rsidRPr="00131EFC" w:rsidRDefault="00131EFC" w:rsidP="00131EFC">
            <w:pPr>
              <w:widowControl/>
              <w:autoSpaceDE/>
              <w:autoSpaceDN/>
              <w:adjustRightInd/>
              <w:jc w:val="center"/>
              <w:rPr>
                <w:sz w:val="23"/>
                <w:szCs w:val="23"/>
              </w:rPr>
            </w:pPr>
            <w:r w:rsidRPr="00131EFC">
              <w:rPr>
                <w:sz w:val="23"/>
                <w:szCs w:val="23"/>
              </w:rPr>
              <w:t>21000,00</w:t>
            </w:r>
          </w:p>
        </w:tc>
        <w:tc>
          <w:tcPr>
            <w:tcW w:w="1050" w:type="dxa"/>
            <w:tcBorders>
              <w:top w:val="nil"/>
              <w:left w:val="nil"/>
              <w:bottom w:val="single" w:sz="4" w:space="0" w:color="auto"/>
              <w:right w:val="single" w:sz="4" w:space="0" w:color="auto"/>
            </w:tcBorders>
            <w:shd w:val="clear" w:color="auto" w:fill="auto"/>
            <w:noWrap/>
            <w:vAlign w:val="center"/>
            <w:hideMark/>
          </w:tcPr>
          <w:p w:rsidR="00131EFC" w:rsidRPr="00131EFC" w:rsidRDefault="00131EFC" w:rsidP="00131EFC">
            <w:pPr>
              <w:widowControl/>
              <w:autoSpaceDE/>
              <w:autoSpaceDN/>
              <w:adjustRightInd/>
              <w:jc w:val="center"/>
              <w:rPr>
                <w:sz w:val="23"/>
                <w:szCs w:val="23"/>
              </w:rPr>
            </w:pPr>
            <w:r w:rsidRPr="00131EFC">
              <w:rPr>
                <w:sz w:val="23"/>
                <w:szCs w:val="23"/>
              </w:rPr>
              <w:t>100</w:t>
            </w:r>
          </w:p>
        </w:tc>
        <w:tc>
          <w:tcPr>
            <w:tcW w:w="1218" w:type="dxa"/>
            <w:tcBorders>
              <w:top w:val="nil"/>
              <w:left w:val="nil"/>
              <w:bottom w:val="single" w:sz="4" w:space="0" w:color="auto"/>
              <w:right w:val="single" w:sz="4" w:space="0" w:color="auto"/>
            </w:tcBorders>
            <w:shd w:val="clear" w:color="auto" w:fill="auto"/>
            <w:noWrap/>
            <w:vAlign w:val="center"/>
            <w:hideMark/>
          </w:tcPr>
          <w:p w:rsidR="00131EFC" w:rsidRPr="00131EFC" w:rsidRDefault="00E018BB" w:rsidP="00131EFC">
            <w:pPr>
              <w:widowControl/>
              <w:autoSpaceDE/>
              <w:autoSpaceDN/>
              <w:adjustRightInd/>
              <w:jc w:val="center"/>
              <w:rPr>
                <w:sz w:val="23"/>
                <w:szCs w:val="23"/>
              </w:rPr>
            </w:pPr>
            <w:r>
              <w:rPr>
                <w:sz w:val="23"/>
                <w:szCs w:val="23"/>
              </w:rPr>
              <w:t>-</w:t>
            </w:r>
          </w:p>
        </w:tc>
      </w:tr>
      <w:tr w:rsidR="00E018BB" w:rsidRPr="00131EFC" w:rsidTr="00E018BB">
        <w:trPr>
          <w:trHeight w:val="20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E018BB" w:rsidRPr="00131EFC" w:rsidRDefault="00E018BB" w:rsidP="00131EFC">
            <w:pPr>
              <w:widowControl/>
              <w:autoSpaceDE/>
              <w:autoSpaceDN/>
              <w:adjustRightInd/>
              <w:jc w:val="center"/>
              <w:rPr>
                <w:sz w:val="23"/>
                <w:szCs w:val="23"/>
              </w:rPr>
            </w:pPr>
            <w:r>
              <w:rPr>
                <w:sz w:val="23"/>
                <w:szCs w:val="23"/>
              </w:rPr>
              <w:t>0801</w:t>
            </w:r>
          </w:p>
        </w:tc>
        <w:tc>
          <w:tcPr>
            <w:tcW w:w="1105" w:type="dxa"/>
            <w:tcBorders>
              <w:top w:val="nil"/>
              <w:left w:val="nil"/>
              <w:bottom w:val="single" w:sz="4" w:space="0" w:color="auto"/>
              <w:right w:val="single" w:sz="4" w:space="0" w:color="auto"/>
            </w:tcBorders>
            <w:shd w:val="clear" w:color="auto" w:fill="auto"/>
            <w:vAlign w:val="center"/>
            <w:hideMark/>
          </w:tcPr>
          <w:p w:rsidR="00E018BB" w:rsidRPr="00131EFC" w:rsidRDefault="00E018BB" w:rsidP="00131EFC">
            <w:pPr>
              <w:widowControl/>
              <w:autoSpaceDE/>
              <w:autoSpaceDN/>
              <w:adjustRightInd/>
              <w:jc w:val="center"/>
              <w:rPr>
                <w:sz w:val="23"/>
                <w:szCs w:val="23"/>
              </w:rPr>
            </w:pPr>
            <w:r>
              <w:rPr>
                <w:sz w:val="23"/>
                <w:szCs w:val="23"/>
              </w:rPr>
              <w:t>6170302</w:t>
            </w:r>
          </w:p>
        </w:tc>
        <w:tc>
          <w:tcPr>
            <w:tcW w:w="3238" w:type="dxa"/>
            <w:tcBorders>
              <w:top w:val="nil"/>
              <w:left w:val="nil"/>
              <w:bottom w:val="single" w:sz="4" w:space="0" w:color="auto"/>
              <w:right w:val="single" w:sz="4" w:space="0" w:color="auto"/>
            </w:tcBorders>
            <w:shd w:val="clear" w:color="auto" w:fill="auto"/>
            <w:vAlign w:val="center"/>
            <w:hideMark/>
          </w:tcPr>
          <w:p w:rsidR="00E018BB" w:rsidRPr="00131EFC" w:rsidRDefault="00E018BB" w:rsidP="00131EFC">
            <w:pPr>
              <w:widowControl/>
              <w:autoSpaceDE/>
              <w:autoSpaceDN/>
              <w:adjustRightInd/>
              <w:rPr>
                <w:sz w:val="23"/>
                <w:szCs w:val="23"/>
              </w:rPr>
            </w:pPr>
            <w:r>
              <w:rPr>
                <w:sz w:val="23"/>
                <w:szCs w:val="23"/>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E018BB" w:rsidRPr="00131EFC" w:rsidRDefault="00E018BB" w:rsidP="00131EFC">
            <w:pPr>
              <w:widowControl/>
              <w:autoSpaceDE/>
              <w:autoSpaceDN/>
              <w:adjustRightInd/>
              <w:jc w:val="center"/>
              <w:rPr>
                <w:sz w:val="23"/>
                <w:szCs w:val="23"/>
              </w:rPr>
            </w:pPr>
            <w:r>
              <w:rPr>
                <w:sz w:val="23"/>
                <w:szCs w:val="23"/>
              </w:rPr>
              <w:t>11000,00</w:t>
            </w:r>
          </w:p>
        </w:tc>
        <w:tc>
          <w:tcPr>
            <w:tcW w:w="1417" w:type="dxa"/>
            <w:tcBorders>
              <w:top w:val="nil"/>
              <w:left w:val="nil"/>
              <w:bottom w:val="single" w:sz="4" w:space="0" w:color="auto"/>
              <w:right w:val="single" w:sz="4" w:space="0" w:color="auto"/>
            </w:tcBorders>
            <w:shd w:val="clear" w:color="auto" w:fill="auto"/>
            <w:vAlign w:val="center"/>
            <w:hideMark/>
          </w:tcPr>
          <w:p w:rsidR="00E018BB" w:rsidRPr="00131EFC" w:rsidRDefault="00320AAF" w:rsidP="00131EFC">
            <w:pPr>
              <w:widowControl/>
              <w:autoSpaceDE/>
              <w:autoSpaceDN/>
              <w:adjustRightInd/>
              <w:jc w:val="center"/>
              <w:rPr>
                <w:sz w:val="23"/>
                <w:szCs w:val="23"/>
              </w:rPr>
            </w:pPr>
            <w:r>
              <w:rPr>
                <w:sz w:val="23"/>
                <w:szCs w:val="23"/>
              </w:rPr>
              <w:t>-</w:t>
            </w:r>
          </w:p>
        </w:tc>
        <w:tc>
          <w:tcPr>
            <w:tcW w:w="1050" w:type="dxa"/>
            <w:tcBorders>
              <w:top w:val="nil"/>
              <w:left w:val="nil"/>
              <w:bottom w:val="single" w:sz="4" w:space="0" w:color="auto"/>
              <w:right w:val="single" w:sz="4" w:space="0" w:color="auto"/>
            </w:tcBorders>
            <w:shd w:val="clear" w:color="auto" w:fill="auto"/>
            <w:noWrap/>
            <w:vAlign w:val="center"/>
            <w:hideMark/>
          </w:tcPr>
          <w:p w:rsidR="00E018BB" w:rsidRPr="00131EFC" w:rsidRDefault="00320AAF" w:rsidP="00131EFC">
            <w:pPr>
              <w:widowControl/>
              <w:autoSpaceDE/>
              <w:autoSpaceDN/>
              <w:adjustRightInd/>
              <w:jc w:val="center"/>
              <w:rPr>
                <w:sz w:val="23"/>
                <w:szCs w:val="23"/>
              </w:rPr>
            </w:pPr>
            <w:r>
              <w:rPr>
                <w:sz w:val="23"/>
                <w:szCs w:val="23"/>
              </w:rPr>
              <w:t>-</w:t>
            </w:r>
          </w:p>
        </w:tc>
        <w:tc>
          <w:tcPr>
            <w:tcW w:w="1218" w:type="dxa"/>
            <w:tcBorders>
              <w:top w:val="nil"/>
              <w:left w:val="nil"/>
              <w:bottom w:val="single" w:sz="4" w:space="0" w:color="auto"/>
              <w:right w:val="single" w:sz="4" w:space="0" w:color="auto"/>
            </w:tcBorders>
            <w:shd w:val="clear" w:color="auto" w:fill="auto"/>
            <w:noWrap/>
            <w:vAlign w:val="center"/>
            <w:hideMark/>
          </w:tcPr>
          <w:p w:rsidR="00E018BB" w:rsidRDefault="00320AAF" w:rsidP="00131EFC">
            <w:pPr>
              <w:widowControl/>
              <w:autoSpaceDE/>
              <w:autoSpaceDN/>
              <w:adjustRightInd/>
              <w:jc w:val="center"/>
              <w:rPr>
                <w:sz w:val="23"/>
                <w:szCs w:val="23"/>
              </w:rPr>
            </w:pPr>
            <w:r>
              <w:rPr>
                <w:sz w:val="23"/>
                <w:szCs w:val="23"/>
              </w:rPr>
              <w:t>-</w:t>
            </w:r>
          </w:p>
        </w:tc>
      </w:tr>
      <w:tr w:rsidR="00131EFC" w:rsidRPr="00131EFC" w:rsidTr="00E018BB">
        <w:trPr>
          <w:trHeight w:val="31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EFC" w:rsidRPr="00131EFC" w:rsidRDefault="00131EFC" w:rsidP="00E018BB">
            <w:pPr>
              <w:widowControl/>
              <w:autoSpaceDE/>
              <w:autoSpaceDN/>
              <w:adjustRightInd/>
              <w:rPr>
                <w:b/>
                <w:bCs/>
                <w:sz w:val="23"/>
                <w:szCs w:val="23"/>
              </w:rPr>
            </w:pPr>
            <w:r w:rsidRPr="00131EFC">
              <w:rPr>
                <w:b/>
                <w:bCs/>
                <w:sz w:val="23"/>
                <w:szCs w:val="23"/>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131EFC" w:rsidRPr="00131EFC" w:rsidRDefault="00A13DD7" w:rsidP="00131EFC">
            <w:pPr>
              <w:widowControl/>
              <w:autoSpaceDE/>
              <w:autoSpaceDN/>
              <w:adjustRightInd/>
              <w:jc w:val="center"/>
              <w:rPr>
                <w:b/>
                <w:bCs/>
                <w:sz w:val="23"/>
                <w:szCs w:val="23"/>
              </w:rPr>
            </w:pPr>
            <w:r>
              <w:rPr>
                <w:b/>
                <w:bCs/>
                <w:sz w:val="23"/>
                <w:szCs w:val="23"/>
              </w:rPr>
              <w:t>2536912,</w:t>
            </w:r>
            <w:r w:rsidR="00575994">
              <w:rPr>
                <w:b/>
                <w:bCs/>
                <w:sz w:val="23"/>
                <w:szCs w:val="23"/>
              </w:rPr>
              <w:t>71</w:t>
            </w:r>
          </w:p>
        </w:tc>
        <w:tc>
          <w:tcPr>
            <w:tcW w:w="1417" w:type="dxa"/>
            <w:tcBorders>
              <w:top w:val="nil"/>
              <w:left w:val="nil"/>
              <w:bottom w:val="single" w:sz="4" w:space="0" w:color="auto"/>
              <w:right w:val="single" w:sz="4" w:space="0" w:color="auto"/>
            </w:tcBorders>
            <w:shd w:val="clear" w:color="auto" w:fill="auto"/>
            <w:noWrap/>
            <w:vAlign w:val="bottom"/>
            <w:hideMark/>
          </w:tcPr>
          <w:p w:rsidR="00131EFC" w:rsidRPr="00131EFC" w:rsidRDefault="00575994" w:rsidP="00131EFC">
            <w:pPr>
              <w:widowControl/>
              <w:autoSpaceDE/>
              <w:autoSpaceDN/>
              <w:adjustRightInd/>
              <w:jc w:val="center"/>
              <w:rPr>
                <w:b/>
                <w:bCs/>
                <w:sz w:val="23"/>
                <w:szCs w:val="23"/>
              </w:rPr>
            </w:pPr>
            <w:r>
              <w:rPr>
                <w:b/>
                <w:bCs/>
                <w:sz w:val="23"/>
                <w:szCs w:val="23"/>
              </w:rPr>
              <w:t>2104402,02</w:t>
            </w:r>
          </w:p>
        </w:tc>
        <w:tc>
          <w:tcPr>
            <w:tcW w:w="1050" w:type="dxa"/>
            <w:tcBorders>
              <w:top w:val="nil"/>
              <w:left w:val="nil"/>
              <w:bottom w:val="single" w:sz="4" w:space="0" w:color="auto"/>
              <w:right w:val="single" w:sz="4" w:space="0" w:color="auto"/>
            </w:tcBorders>
            <w:shd w:val="clear" w:color="auto" w:fill="auto"/>
            <w:noWrap/>
            <w:vAlign w:val="center"/>
            <w:hideMark/>
          </w:tcPr>
          <w:p w:rsidR="00131EFC" w:rsidRPr="00131EFC" w:rsidRDefault="00575994" w:rsidP="00131EFC">
            <w:pPr>
              <w:widowControl/>
              <w:autoSpaceDE/>
              <w:autoSpaceDN/>
              <w:adjustRightInd/>
              <w:jc w:val="center"/>
              <w:rPr>
                <w:b/>
                <w:bCs/>
                <w:sz w:val="23"/>
                <w:szCs w:val="23"/>
              </w:rPr>
            </w:pPr>
            <w:r>
              <w:rPr>
                <w:b/>
                <w:bCs/>
                <w:sz w:val="23"/>
                <w:szCs w:val="23"/>
              </w:rPr>
              <w:t>82,9</w:t>
            </w:r>
          </w:p>
        </w:tc>
        <w:tc>
          <w:tcPr>
            <w:tcW w:w="1218" w:type="dxa"/>
            <w:tcBorders>
              <w:top w:val="nil"/>
              <w:left w:val="nil"/>
              <w:bottom w:val="single" w:sz="4" w:space="0" w:color="auto"/>
              <w:right w:val="single" w:sz="4" w:space="0" w:color="auto"/>
            </w:tcBorders>
            <w:shd w:val="clear" w:color="auto" w:fill="auto"/>
            <w:noWrap/>
            <w:vAlign w:val="center"/>
            <w:hideMark/>
          </w:tcPr>
          <w:p w:rsidR="00131EFC" w:rsidRPr="00131EFC" w:rsidRDefault="00575994" w:rsidP="00131EFC">
            <w:pPr>
              <w:widowControl/>
              <w:autoSpaceDE/>
              <w:autoSpaceDN/>
              <w:adjustRightInd/>
              <w:jc w:val="center"/>
              <w:rPr>
                <w:b/>
                <w:bCs/>
                <w:sz w:val="23"/>
                <w:szCs w:val="23"/>
              </w:rPr>
            </w:pPr>
            <w:r>
              <w:rPr>
                <w:b/>
                <w:bCs/>
                <w:sz w:val="23"/>
                <w:szCs w:val="23"/>
              </w:rPr>
              <w:t>432510,69</w:t>
            </w:r>
          </w:p>
        </w:tc>
      </w:tr>
    </w:tbl>
    <w:p w:rsidR="000657F1" w:rsidRDefault="000657F1" w:rsidP="00F51A9D">
      <w:pPr>
        <w:tabs>
          <w:tab w:val="left" w:pos="709"/>
          <w:tab w:val="left" w:pos="1080"/>
        </w:tabs>
        <w:jc w:val="both"/>
        <w:rPr>
          <w:sz w:val="25"/>
          <w:szCs w:val="25"/>
        </w:rPr>
      </w:pPr>
    </w:p>
    <w:p w:rsidR="00F07803" w:rsidRPr="00CC28FA"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6E5CC7">
        <w:rPr>
          <w:sz w:val="25"/>
          <w:szCs w:val="25"/>
        </w:rPr>
        <w:t>5</w:t>
      </w:r>
      <w:r w:rsidR="00C005CF" w:rsidRPr="00347A80">
        <w:rPr>
          <w:b/>
          <w:sz w:val="25"/>
          <w:szCs w:val="25"/>
        </w:rPr>
        <w:t xml:space="preserve"> </w:t>
      </w:r>
      <w:r w:rsidR="00DA3B21">
        <w:rPr>
          <w:sz w:val="25"/>
          <w:szCs w:val="25"/>
        </w:rPr>
        <w:t xml:space="preserve">Порядка разработки, утверждения и реализации муниципальных программ </w:t>
      </w:r>
      <w:r w:rsidR="00F336B0">
        <w:rPr>
          <w:sz w:val="25"/>
          <w:szCs w:val="25"/>
        </w:rPr>
        <w:t>Будаговского</w:t>
      </w:r>
      <w:r w:rsidR="00F336B0">
        <w:rPr>
          <w:rStyle w:val="FontStyle29"/>
          <w:sz w:val="25"/>
          <w:szCs w:val="25"/>
        </w:rPr>
        <w:t xml:space="preserve"> </w:t>
      </w:r>
      <w:r w:rsidR="00DA3B21">
        <w:rPr>
          <w:rStyle w:val="FontStyle29"/>
          <w:sz w:val="25"/>
          <w:szCs w:val="25"/>
        </w:rPr>
        <w:t xml:space="preserve">сельского поселения, утвержденного Постановлением Администрации </w:t>
      </w:r>
      <w:r w:rsidR="00F336B0">
        <w:rPr>
          <w:sz w:val="25"/>
          <w:szCs w:val="25"/>
        </w:rPr>
        <w:t>Будаговского</w:t>
      </w:r>
      <w:r w:rsidR="00F336B0">
        <w:rPr>
          <w:rStyle w:val="FontStyle29"/>
          <w:sz w:val="25"/>
          <w:szCs w:val="25"/>
        </w:rPr>
        <w:t xml:space="preserve"> </w:t>
      </w:r>
      <w:r w:rsidR="00C646DB">
        <w:rPr>
          <w:rStyle w:val="FontStyle29"/>
          <w:sz w:val="25"/>
          <w:szCs w:val="25"/>
        </w:rPr>
        <w:t xml:space="preserve">сельского поселения от </w:t>
      </w:r>
      <w:r w:rsidR="00F336B0">
        <w:rPr>
          <w:rStyle w:val="FontStyle29"/>
          <w:sz w:val="25"/>
          <w:szCs w:val="25"/>
        </w:rPr>
        <w:t>18</w:t>
      </w:r>
      <w:r w:rsidR="00DA3B21" w:rsidRPr="00744050">
        <w:rPr>
          <w:rStyle w:val="FontStyle29"/>
          <w:sz w:val="25"/>
          <w:szCs w:val="25"/>
        </w:rPr>
        <w:t>.12.2013г. №</w:t>
      </w:r>
      <w:r w:rsidR="00F336B0">
        <w:rPr>
          <w:rStyle w:val="FontStyle29"/>
          <w:sz w:val="25"/>
          <w:szCs w:val="25"/>
        </w:rPr>
        <w:t>39</w:t>
      </w:r>
      <w:r w:rsidR="00744050" w:rsidRPr="00744050">
        <w:rPr>
          <w:rStyle w:val="FontStyle29"/>
          <w:sz w:val="25"/>
          <w:szCs w:val="25"/>
        </w:rPr>
        <w:t>-п</w:t>
      </w:r>
      <w:r w:rsidR="00F336B0">
        <w:rPr>
          <w:rStyle w:val="FontStyle29"/>
          <w:sz w:val="25"/>
          <w:szCs w:val="25"/>
        </w:rPr>
        <w:t>г</w:t>
      </w:r>
      <w:r w:rsidR="00DA3B21">
        <w:rPr>
          <w:rStyle w:val="FontStyle29"/>
          <w:sz w:val="25"/>
          <w:szCs w:val="25"/>
        </w:rPr>
        <w:t>,</w:t>
      </w:r>
      <w:r w:rsidR="00DA3B21">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A96E21">
        <w:rPr>
          <w:rStyle w:val="FontStyle29"/>
          <w:sz w:val="25"/>
          <w:szCs w:val="25"/>
        </w:rPr>
        <w:t>Уточненным Решением</w:t>
      </w:r>
      <w:r w:rsidR="00A96E21" w:rsidRPr="009B347D">
        <w:rPr>
          <w:rStyle w:val="FontStyle29"/>
          <w:sz w:val="25"/>
          <w:szCs w:val="25"/>
        </w:rPr>
        <w:t xml:space="preserve"> Думы </w:t>
      </w:r>
      <w:r w:rsidR="00A96E21">
        <w:rPr>
          <w:sz w:val="25"/>
          <w:szCs w:val="25"/>
        </w:rPr>
        <w:t>Будаговского</w:t>
      </w:r>
      <w:r w:rsidR="00A96E21">
        <w:rPr>
          <w:rStyle w:val="FontStyle29"/>
          <w:sz w:val="25"/>
          <w:szCs w:val="25"/>
        </w:rPr>
        <w:t xml:space="preserve"> сельского поселения от 26</w:t>
      </w:r>
      <w:r w:rsidR="00A96E21" w:rsidRPr="008C4593">
        <w:rPr>
          <w:rStyle w:val="FontStyle29"/>
          <w:sz w:val="25"/>
          <w:szCs w:val="25"/>
        </w:rPr>
        <w:t xml:space="preserve">.12.2014г. № </w:t>
      </w:r>
      <w:r w:rsidR="00A96E21">
        <w:rPr>
          <w:rStyle w:val="FontStyle29"/>
          <w:sz w:val="25"/>
          <w:szCs w:val="25"/>
        </w:rPr>
        <w:t xml:space="preserve">52 «О внесении изменений в решение Думы </w:t>
      </w:r>
      <w:r w:rsidR="00A96E21">
        <w:rPr>
          <w:sz w:val="25"/>
          <w:szCs w:val="25"/>
        </w:rPr>
        <w:t>Будаговского</w:t>
      </w:r>
      <w:r w:rsidR="00A96E21">
        <w:rPr>
          <w:rStyle w:val="FontStyle29"/>
          <w:sz w:val="25"/>
          <w:szCs w:val="25"/>
        </w:rPr>
        <w:t xml:space="preserve"> сельского поселения от 27.12.2013г. №27 «О бюджете </w:t>
      </w:r>
      <w:r w:rsidR="00A96E21">
        <w:rPr>
          <w:sz w:val="25"/>
          <w:szCs w:val="25"/>
        </w:rPr>
        <w:t>Будаговского</w:t>
      </w:r>
      <w:r w:rsidR="00A96E21">
        <w:rPr>
          <w:rStyle w:val="FontStyle29"/>
          <w:sz w:val="25"/>
          <w:szCs w:val="25"/>
        </w:rPr>
        <w:t xml:space="preserve"> 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A96E21">
        <w:rPr>
          <w:rStyle w:val="FontStyle29"/>
          <w:sz w:val="25"/>
          <w:szCs w:val="25"/>
        </w:rPr>
        <w:t>178,4</w:t>
      </w:r>
      <w:r w:rsidR="001D3F3B">
        <w:rPr>
          <w:rStyle w:val="FontStyle29"/>
          <w:sz w:val="25"/>
          <w:szCs w:val="25"/>
        </w:rPr>
        <w:t xml:space="preserve"> тыс.руб. или </w:t>
      </w:r>
      <w:r w:rsidR="00A96E21">
        <w:rPr>
          <w:rStyle w:val="FontStyle29"/>
          <w:sz w:val="25"/>
          <w:szCs w:val="25"/>
        </w:rPr>
        <w:t>5,3</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A96E21">
        <w:rPr>
          <w:rStyle w:val="FontStyle29"/>
          <w:sz w:val="25"/>
          <w:szCs w:val="25"/>
        </w:rPr>
        <w:t>10,9</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ED6611">
        <w:rPr>
          <w:rStyle w:val="FontStyle29"/>
          <w:sz w:val="25"/>
          <w:szCs w:val="25"/>
        </w:rPr>
        <w:t>Будаговского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ED6611">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ED6611">
        <w:rPr>
          <w:rStyle w:val="FontStyle29"/>
          <w:sz w:val="25"/>
          <w:szCs w:val="25"/>
        </w:rPr>
        <w:t>25,5</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2570FD">
        <w:rPr>
          <w:rStyle w:val="FontStyle29"/>
          <w:sz w:val="25"/>
          <w:szCs w:val="25"/>
        </w:rPr>
        <w:t>Будаговского</w:t>
      </w:r>
      <w:r w:rsidR="00C3371D">
        <w:rPr>
          <w:rStyle w:val="FontStyle29"/>
          <w:sz w:val="25"/>
          <w:szCs w:val="25"/>
        </w:rPr>
        <w:t xml:space="preserve"> сельского поселения от </w:t>
      </w:r>
      <w:r w:rsidR="00896964">
        <w:rPr>
          <w:rStyle w:val="FontStyle29"/>
          <w:sz w:val="25"/>
          <w:szCs w:val="25"/>
        </w:rPr>
        <w:t>2</w:t>
      </w:r>
      <w:r w:rsidR="0048755F">
        <w:rPr>
          <w:rStyle w:val="FontStyle29"/>
          <w:sz w:val="25"/>
          <w:szCs w:val="25"/>
        </w:rPr>
        <w:t>6</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48755F">
        <w:rPr>
          <w:rStyle w:val="FontStyle29"/>
          <w:sz w:val="25"/>
          <w:szCs w:val="25"/>
        </w:rPr>
        <w:t>52</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48755F">
        <w:rPr>
          <w:rStyle w:val="FontStyle29"/>
          <w:sz w:val="25"/>
          <w:szCs w:val="25"/>
        </w:rPr>
        <w:t>Будаговского</w:t>
      </w:r>
      <w:r w:rsidR="00E53FEA">
        <w:rPr>
          <w:rStyle w:val="FontStyle29"/>
          <w:sz w:val="25"/>
          <w:szCs w:val="25"/>
        </w:rPr>
        <w:t xml:space="preserve"> 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BC7725">
        <w:rPr>
          <w:sz w:val="25"/>
          <w:szCs w:val="25"/>
        </w:rPr>
        <w:t>1674,5</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w:t>
      </w:r>
      <w:r w:rsidRPr="00AA6BAB">
        <w:rPr>
          <w:sz w:val="25"/>
          <w:szCs w:val="25"/>
        </w:rPr>
        <w:lastRenderedPageBreak/>
        <w:t xml:space="preserve">в размере </w:t>
      </w:r>
      <w:r w:rsidR="00D54750">
        <w:rPr>
          <w:sz w:val="25"/>
          <w:szCs w:val="25"/>
        </w:rPr>
        <w:t>0</w:t>
      </w:r>
      <w:r w:rsidRPr="00AA6BAB">
        <w:rPr>
          <w:sz w:val="25"/>
          <w:szCs w:val="25"/>
        </w:rPr>
        <w:t xml:space="preserve"> тыс.руб.</w:t>
      </w:r>
    </w:p>
    <w:p w:rsidR="00286CF6" w:rsidRPr="00AA6BAB" w:rsidRDefault="00286CF6" w:rsidP="00286CF6">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203967 руб.89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целевых средств. По сравнению с остатками на начало отчетного периода сумма на остатке увеличилась на 25545 руб.29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E33DDC">
        <w:rPr>
          <w:sz w:val="25"/>
          <w:szCs w:val="25"/>
        </w:rPr>
        <w:t>Будаговского</w:t>
      </w:r>
      <w:r w:rsidR="00E75C8D">
        <w:rPr>
          <w:sz w:val="25"/>
          <w:szCs w:val="25"/>
        </w:rPr>
        <w:t xml:space="preserve"> 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5C6BB1" w:rsidRDefault="005C6BB1"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Будаговского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E33DDC">
        <w:rPr>
          <w:sz w:val="25"/>
          <w:szCs w:val="25"/>
        </w:rPr>
        <w:t xml:space="preserve">Будаговском </w:t>
      </w:r>
      <w:r w:rsidR="00527C6F">
        <w:rPr>
          <w:sz w:val="25"/>
          <w:szCs w:val="25"/>
        </w:rPr>
        <w:t>муниципальном образовании, утвержденного</w:t>
      </w:r>
      <w:r w:rsidR="00527C6F" w:rsidRPr="00EC07DF">
        <w:rPr>
          <w:sz w:val="25"/>
          <w:szCs w:val="25"/>
        </w:rPr>
        <w:t xml:space="preserve"> решением Думы </w:t>
      </w:r>
      <w:r w:rsidR="00E33DDC">
        <w:rPr>
          <w:sz w:val="25"/>
          <w:szCs w:val="25"/>
        </w:rPr>
        <w:t xml:space="preserve">Будаговского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E33DDC">
        <w:rPr>
          <w:sz w:val="25"/>
          <w:szCs w:val="25"/>
        </w:rPr>
        <w:t>77</w:t>
      </w:r>
      <w:r w:rsidR="00527C6F">
        <w:rPr>
          <w:sz w:val="25"/>
          <w:szCs w:val="25"/>
        </w:rPr>
        <w:t xml:space="preserve"> (с изменениями внесенными Решением Думы </w:t>
      </w:r>
      <w:r w:rsidR="00E33DDC">
        <w:rPr>
          <w:sz w:val="25"/>
          <w:szCs w:val="25"/>
        </w:rPr>
        <w:t xml:space="preserve">Будаговского </w:t>
      </w:r>
      <w:r w:rsidR="00527C6F">
        <w:rPr>
          <w:sz w:val="25"/>
          <w:szCs w:val="25"/>
        </w:rPr>
        <w:t>сельск</w:t>
      </w:r>
      <w:r w:rsidR="00D07DD4">
        <w:rPr>
          <w:sz w:val="25"/>
          <w:szCs w:val="25"/>
        </w:rPr>
        <w:t>о</w:t>
      </w:r>
      <w:r w:rsidR="00E33DDC">
        <w:rPr>
          <w:sz w:val="25"/>
          <w:szCs w:val="25"/>
        </w:rPr>
        <w:t>го поселения от 26.06.2013г. №13</w:t>
      </w:r>
      <w:r w:rsidR="00C616F3">
        <w:rPr>
          <w:sz w:val="25"/>
          <w:szCs w:val="25"/>
        </w:rPr>
        <w:t xml:space="preserve"> и  от </w:t>
      </w:r>
      <w:r w:rsidR="00E33DDC">
        <w:rPr>
          <w:sz w:val="25"/>
          <w:szCs w:val="25"/>
        </w:rPr>
        <w:t>10.06.2014г. №39</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w:t>
      </w:r>
      <w:r w:rsidR="00822032">
        <w:rPr>
          <w:sz w:val="25"/>
          <w:szCs w:val="25"/>
        </w:rPr>
        <w:t xml:space="preserve">на </w:t>
      </w:r>
      <w:r w:rsidR="00B635BF">
        <w:rPr>
          <w:sz w:val="25"/>
          <w:szCs w:val="25"/>
        </w:rPr>
        <w:t xml:space="preserve">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5C6BB1" w:rsidRDefault="005C6BB1" w:rsidP="00D346F0">
      <w:pPr>
        <w:pStyle w:val="2"/>
        <w:spacing w:after="0" w:line="240" w:lineRule="auto"/>
        <w:ind w:left="0" w:firstLine="720"/>
        <w:jc w:val="both"/>
        <w:rPr>
          <w:sz w:val="25"/>
          <w:szCs w:val="25"/>
        </w:rPr>
      </w:pPr>
      <w:r w:rsidRPr="00141D56">
        <w:rPr>
          <w:sz w:val="25"/>
          <w:szCs w:val="25"/>
        </w:rPr>
        <w:lastRenderedPageBreak/>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Будаговского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Будаговское МО</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дминистрации Тулунского муниципального района</w:t>
      </w:r>
    </w:p>
    <w:p w:rsidR="00D212D9" w:rsidRPr="00D346F0" w:rsidRDefault="00D346F0" w:rsidP="005C6BB1">
      <w:pPr>
        <w:pStyle w:val="2"/>
        <w:spacing w:after="0" w:line="240" w:lineRule="auto"/>
        <w:ind w:left="0"/>
        <w:jc w:val="both"/>
        <w:rPr>
          <w:sz w:val="25"/>
          <w:szCs w:val="25"/>
        </w:rPr>
      </w:pPr>
      <w:r w:rsidRPr="00334B24">
        <w:rPr>
          <w:sz w:val="25"/>
          <w:szCs w:val="25"/>
        </w:rPr>
        <w:t xml:space="preserve">от </w:t>
      </w:r>
      <w:r w:rsidR="007743CB">
        <w:rPr>
          <w:sz w:val="25"/>
          <w:szCs w:val="25"/>
        </w:rPr>
        <w:t>29.12.2012г. №74</w:t>
      </w:r>
      <w:r w:rsidR="00916453" w:rsidRPr="00334B24">
        <w:rPr>
          <w:sz w:val="25"/>
          <w:szCs w:val="25"/>
        </w:rPr>
        <w:t xml:space="preserve">, </w:t>
      </w:r>
      <w:r w:rsidR="00905FBF" w:rsidRPr="00334B24">
        <w:rPr>
          <w:sz w:val="25"/>
          <w:szCs w:val="25"/>
        </w:rPr>
        <w:t>29.12.2012г. №</w:t>
      </w:r>
      <w:r w:rsidR="00202D9D">
        <w:rPr>
          <w:sz w:val="25"/>
          <w:szCs w:val="25"/>
        </w:rPr>
        <w:t>7</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7743CB">
        <w:rPr>
          <w:sz w:val="25"/>
          <w:szCs w:val="25"/>
        </w:rPr>
        <w:t xml:space="preserve">Будаговского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7743CB">
        <w:rPr>
          <w:sz w:val="25"/>
          <w:szCs w:val="25"/>
        </w:rPr>
        <w:t xml:space="preserve">Будаговского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822032" w:rsidRPr="00822032" w:rsidRDefault="008F7E87" w:rsidP="00822032">
      <w:pPr>
        <w:tabs>
          <w:tab w:val="left" w:pos="709"/>
          <w:tab w:val="left" w:pos="1080"/>
        </w:tabs>
        <w:jc w:val="both"/>
        <w:rPr>
          <w:b/>
          <w:sz w:val="25"/>
          <w:szCs w:val="25"/>
        </w:rPr>
      </w:pPr>
      <w:r>
        <w:rPr>
          <w:b/>
          <w:sz w:val="25"/>
          <w:szCs w:val="25"/>
        </w:rPr>
        <w:t>-</w:t>
      </w:r>
      <w:r w:rsidR="001B3CD5" w:rsidRPr="001B3CD5">
        <w:rPr>
          <w:sz w:val="25"/>
          <w:szCs w:val="25"/>
        </w:rPr>
        <w:t xml:space="preserve"> </w:t>
      </w:r>
      <w:r w:rsidR="00822032" w:rsidRPr="00F51A9D">
        <w:rPr>
          <w:sz w:val="25"/>
          <w:szCs w:val="25"/>
        </w:rPr>
        <w:t>В нарушение</w:t>
      </w:r>
      <w:r w:rsidR="00822032" w:rsidRPr="00F07803">
        <w:rPr>
          <w:b/>
          <w:sz w:val="25"/>
          <w:szCs w:val="25"/>
        </w:rPr>
        <w:t xml:space="preserve"> </w:t>
      </w:r>
      <w:r w:rsidR="00822032" w:rsidRPr="00C005CF">
        <w:rPr>
          <w:sz w:val="25"/>
          <w:szCs w:val="25"/>
        </w:rPr>
        <w:t>п.</w:t>
      </w:r>
      <w:r w:rsidR="00822032">
        <w:rPr>
          <w:sz w:val="25"/>
          <w:szCs w:val="25"/>
        </w:rPr>
        <w:t>5</w:t>
      </w:r>
      <w:r w:rsidR="00822032" w:rsidRPr="00347A80">
        <w:rPr>
          <w:b/>
          <w:sz w:val="25"/>
          <w:szCs w:val="25"/>
        </w:rPr>
        <w:t xml:space="preserve"> </w:t>
      </w:r>
      <w:r w:rsidR="00822032">
        <w:rPr>
          <w:sz w:val="25"/>
          <w:szCs w:val="25"/>
        </w:rPr>
        <w:t>Порядка разработки, утверждения и реализации муниципальных программ Будаговского</w:t>
      </w:r>
      <w:r w:rsidR="00822032">
        <w:rPr>
          <w:rStyle w:val="FontStyle29"/>
          <w:sz w:val="25"/>
          <w:szCs w:val="25"/>
        </w:rPr>
        <w:t xml:space="preserve"> сельского поселения, утвержденного Постановлением Администрации </w:t>
      </w:r>
      <w:r w:rsidR="00822032">
        <w:rPr>
          <w:sz w:val="25"/>
          <w:szCs w:val="25"/>
        </w:rPr>
        <w:t>Будаговского</w:t>
      </w:r>
      <w:r w:rsidR="00822032">
        <w:rPr>
          <w:rStyle w:val="FontStyle29"/>
          <w:sz w:val="25"/>
          <w:szCs w:val="25"/>
        </w:rPr>
        <w:t xml:space="preserve"> сельского поселения от 18</w:t>
      </w:r>
      <w:r w:rsidR="00822032" w:rsidRPr="00744050">
        <w:rPr>
          <w:rStyle w:val="FontStyle29"/>
          <w:sz w:val="25"/>
          <w:szCs w:val="25"/>
        </w:rPr>
        <w:t>.12.2013г. №</w:t>
      </w:r>
      <w:r w:rsidR="00822032">
        <w:rPr>
          <w:rStyle w:val="FontStyle29"/>
          <w:sz w:val="25"/>
          <w:szCs w:val="25"/>
        </w:rPr>
        <w:t>39</w:t>
      </w:r>
      <w:r w:rsidR="00822032" w:rsidRPr="00744050">
        <w:rPr>
          <w:rStyle w:val="FontStyle29"/>
          <w:sz w:val="25"/>
          <w:szCs w:val="25"/>
        </w:rPr>
        <w:t>-п</w:t>
      </w:r>
      <w:r w:rsidR="00822032">
        <w:rPr>
          <w:rStyle w:val="FontStyle29"/>
          <w:sz w:val="25"/>
          <w:szCs w:val="25"/>
        </w:rPr>
        <w:t>г,</w:t>
      </w:r>
      <w:r w:rsidR="00822032">
        <w:rPr>
          <w:b/>
          <w:sz w:val="25"/>
          <w:szCs w:val="25"/>
        </w:rPr>
        <w:t xml:space="preserve"> </w:t>
      </w:r>
      <w:r w:rsidR="00822032" w:rsidRPr="00F51A9D">
        <w:rPr>
          <w:sz w:val="25"/>
          <w:szCs w:val="25"/>
        </w:rPr>
        <w:t>не производится оценка эффективности реализации финансируемых программ.</w:t>
      </w:r>
      <w:r w:rsidR="00822032">
        <w:rPr>
          <w:b/>
          <w:sz w:val="25"/>
          <w:szCs w:val="25"/>
        </w:rPr>
        <w:t xml:space="preserve"> </w:t>
      </w:r>
      <w:r w:rsidR="00822032">
        <w:rPr>
          <w:sz w:val="25"/>
          <w:szCs w:val="25"/>
        </w:rPr>
        <w:t>На основании выше</w:t>
      </w:r>
      <w:r w:rsidR="00822032" w:rsidRPr="005A5B62">
        <w:rPr>
          <w:sz w:val="25"/>
          <w:szCs w:val="25"/>
        </w:rPr>
        <w:t xml:space="preserve">изложенного, нет возможности определить, достигнут ли ожидаемый результат по данным мероприятиям. </w:t>
      </w:r>
    </w:p>
    <w:p w:rsidR="00ED5A6B" w:rsidRPr="00ED5A6B" w:rsidRDefault="00ED5A6B" w:rsidP="00ED5A6B">
      <w:pPr>
        <w:tabs>
          <w:tab w:val="left" w:pos="709"/>
          <w:tab w:val="left" w:pos="1080"/>
        </w:tabs>
        <w:jc w:val="both"/>
        <w:rPr>
          <w:b/>
          <w:sz w:val="25"/>
          <w:szCs w:val="25"/>
        </w:rPr>
      </w:pP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DA5FE1">
        <w:rPr>
          <w:sz w:val="25"/>
          <w:szCs w:val="25"/>
        </w:rPr>
        <w:t xml:space="preserve">Будаговского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DA5FE1" w:rsidP="00D65C8C">
      <w:pPr>
        <w:pStyle w:val="2"/>
        <w:spacing w:after="0" w:line="240" w:lineRule="auto"/>
        <w:ind w:left="0"/>
        <w:jc w:val="both"/>
        <w:rPr>
          <w:sz w:val="25"/>
          <w:szCs w:val="25"/>
        </w:rPr>
      </w:pPr>
      <w:r>
        <w:rPr>
          <w:sz w:val="25"/>
          <w:szCs w:val="25"/>
        </w:rPr>
        <w:t xml:space="preserve">Будаговского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Будаговского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7DF" w:rsidRDefault="00EF77DF">
      <w:r>
        <w:separator/>
      </w:r>
    </w:p>
  </w:endnote>
  <w:endnote w:type="continuationSeparator" w:id="1">
    <w:p w:rsidR="00EF77DF" w:rsidRDefault="00EF77DF">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7DF" w:rsidRDefault="00EF77DF">
      <w:r>
        <w:separator/>
      </w:r>
    </w:p>
  </w:footnote>
  <w:footnote w:type="continuationSeparator" w:id="1">
    <w:p w:rsidR="00EF77DF" w:rsidRDefault="00EF7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7">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5">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8">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6">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9">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4"/>
  </w:num>
  <w:num w:numId="3">
    <w:abstractNumId w:val="17"/>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5"/>
  </w:num>
  <w:num w:numId="9">
    <w:abstractNumId w:val="27"/>
  </w:num>
  <w:num w:numId="10">
    <w:abstractNumId w:val="30"/>
  </w:num>
  <w:num w:numId="11">
    <w:abstractNumId w:val="16"/>
  </w:num>
  <w:num w:numId="12">
    <w:abstractNumId w:val="21"/>
  </w:num>
  <w:num w:numId="13">
    <w:abstractNumId w:val="7"/>
  </w:num>
  <w:num w:numId="14">
    <w:abstractNumId w:val="13"/>
  </w:num>
  <w:num w:numId="15">
    <w:abstractNumId w:val="3"/>
  </w:num>
  <w:num w:numId="16">
    <w:abstractNumId w:val="20"/>
  </w:num>
  <w:num w:numId="17">
    <w:abstractNumId w:val="26"/>
  </w:num>
  <w:num w:numId="18">
    <w:abstractNumId w:val="23"/>
  </w:num>
  <w:num w:numId="19">
    <w:abstractNumId w:val="12"/>
  </w:num>
  <w:num w:numId="20">
    <w:abstractNumId w:val="29"/>
  </w:num>
  <w:num w:numId="21">
    <w:abstractNumId w:val="10"/>
  </w:num>
  <w:num w:numId="22">
    <w:abstractNumId w:val="19"/>
  </w:num>
  <w:num w:numId="23">
    <w:abstractNumId w:val="11"/>
  </w:num>
  <w:num w:numId="24">
    <w:abstractNumId w:val="28"/>
  </w:num>
  <w:num w:numId="25">
    <w:abstractNumId w:val="15"/>
  </w:num>
  <w:num w:numId="26">
    <w:abstractNumId w:val="8"/>
  </w:num>
  <w:num w:numId="27">
    <w:abstractNumId w:val="24"/>
  </w:num>
  <w:num w:numId="28">
    <w:abstractNumId w:val="1"/>
  </w:num>
  <w:num w:numId="29">
    <w:abstractNumId w:val="6"/>
  </w:num>
  <w:num w:numId="30">
    <w:abstractNumId w:val="22"/>
  </w:num>
  <w:num w:numId="31">
    <w:abstractNumId w:val="18"/>
  </w:num>
  <w:num w:numId="32">
    <w:abstractNumId w:val="9"/>
  </w:num>
  <w:num w:numId="33">
    <w:abstractNumId w:val="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4978"/>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13C"/>
    <w:rsid w:val="000143DB"/>
    <w:rsid w:val="000149DE"/>
    <w:rsid w:val="00016E0C"/>
    <w:rsid w:val="00022F1C"/>
    <w:rsid w:val="00023062"/>
    <w:rsid w:val="000238C8"/>
    <w:rsid w:val="00024163"/>
    <w:rsid w:val="00026AA8"/>
    <w:rsid w:val="00027633"/>
    <w:rsid w:val="00030525"/>
    <w:rsid w:val="00030DC4"/>
    <w:rsid w:val="00040D37"/>
    <w:rsid w:val="00041463"/>
    <w:rsid w:val="00050C90"/>
    <w:rsid w:val="00051C1A"/>
    <w:rsid w:val="00052715"/>
    <w:rsid w:val="00052C7F"/>
    <w:rsid w:val="00055EB8"/>
    <w:rsid w:val="00057C26"/>
    <w:rsid w:val="00057F08"/>
    <w:rsid w:val="00060D13"/>
    <w:rsid w:val="00065496"/>
    <w:rsid w:val="000657F1"/>
    <w:rsid w:val="00065B52"/>
    <w:rsid w:val="000667FF"/>
    <w:rsid w:val="000729B9"/>
    <w:rsid w:val="00076711"/>
    <w:rsid w:val="0007722C"/>
    <w:rsid w:val="00080035"/>
    <w:rsid w:val="0008145D"/>
    <w:rsid w:val="00084CFF"/>
    <w:rsid w:val="00086153"/>
    <w:rsid w:val="000868C9"/>
    <w:rsid w:val="00087A1E"/>
    <w:rsid w:val="000907B4"/>
    <w:rsid w:val="00092C4E"/>
    <w:rsid w:val="00092CB4"/>
    <w:rsid w:val="000932A8"/>
    <w:rsid w:val="00095722"/>
    <w:rsid w:val="00097363"/>
    <w:rsid w:val="00097815"/>
    <w:rsid w:val="00097D20"/>
    <w:rsid w:val="000A0938"/>
    <w:rsid w:val="000A1E1D"/>
    <w:rsid w:val="000A26DA"/>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E0ED3"/>
    <w:rsid w:val="000E4113"/>
    <w:rsid w:val="000E41CD"/>
    <w:rsid w:val="000E5041"/>
    <w:rsid w:val="000F0087"/>
    <w:rsid w:val="000F3AD5"/>
    <w:rsid w:val="000F4BDE"/>
    <w:rsid w:val="000F5BD9"/>
    <w:rsid w:val="000F5CD7"/>
    <w:rsid w:val="00101679"/>
    <w:rsid w:val="00101869"/>
    <w:rsid w:val="001042E9"/>
    <w:rsid w:val="001047AB"/>
    <w:rsid w:val="001102B1"/>
    <w:rsid w:val="00112352"/>
    <w:rsid w:val="00112D75"/>
    <w:rsid w:val="001156FB"/>
    <w:rsid w:val="0012226E"/>
    <w:rsid w:val="00122BD5"/>
    <w:rsid w:val="00123467"/>
    <w:rsid w:val="00125A5B"/>
    <w:rsid w:val="00125BC4"/>
    <w:rsid w:val="001271F2"/>
    <w:rsid w:val="00127D22"/>
    <w:rsid w:val="0013183A"/>
    <w:rsid w:val="00131C47"/>
    <w:rsid w:val="00131EFC"/>
    <w:rsid w:val="00134473"/>
    <w:rsid w:val="00135891"/>
    <w:rsid w:val="0014046B"/>
    <w:rsid w:val="00141D24"/>
    <w:rsid w:val="00141D56"/>
    <w:rsid w:val="0014788B"/>
    <w:rsid w:val="0015024B"/>
    <w:rsid w:val="00153F9A"/>
    <w:rsid w:val="00154421"/>
    <w:rsid w:val="00155950"/>
    <w:rsid w:val="00156F24"/>
    <w:rsid w:val="00162304"/>
    <w:rsid w:val="001645FA"/>
    <w:rsid w:val="00165BFE"/>
    <w:rsid w:val="00167EC6"/>
    <w:rsid w:val="0017045E"/>
    <w:rsid w:val="00170FE3"/>
    <w:rsid w:val="00171BDD"/>
    <w:rsid w:val="00172394"/>
    <w:rsid w:val="00174B16"/>
    <w:rsid w:val="00175EEB"/>
    <w:rsid w:val="00176BF4"/>
    <w:rsid w:val="00181DCF"/>
    <w:rsid w:val="001831C3"/>
    <w:rsid w:val="001843A6"/>
    <w:rsid w:val="00184CE3"/>
    <w:rsid w:val="00184F94"/>
    <w:rsid w:val="00187870"/>
    <w:rsid w:val="00187B7A"/>
    <w:rsid w:val="001907D1"/>
    <w:rsid w:val="001953B2"/>
    <w:rsid w:val="00195C30"/>
    <w:rsid w:val="00197DE4"/>
    <w:rsid w:val="001A1826"/>
    <w:rsid w:val="001A1DD9"/>
    <w:rsid w:val="001A3A5C"/>
    <w:rsid w:val="001A4913"/>
    <w:rsid w:val="001A4C59"/>
    <w:rsid w:val="001A5AE4"/>
    <w:rsid w:val="001A74CD"/>
    <w:rsid w:val="001A797C"/>
    <w:rsid w:val="001B1DD0"/>
    <w:rsid w:val="001B37E0"/>
    <w:rsid w:val="001B3CD5"/>
    <w:rsid w:val="001B4C42"/>
    <w:rsid w:val="001B5525"/>
    <w:rsid w:val="001B6CEA"/>
    <w:rsid w:val="001C08B8"/>
    <w:rsid w:val="001C1F2B"/>
    <w:rsid w:val="001C2260"/>
    <w:rsid w:val="001D1B7D"/>
    <w:rsid w:val="001D34FB"/>
    <w:rsid w:val="001D3F3B"/>
    <w:rsid w:val="001D4781"/>
    <w:rsid w:val="001D5D57"/>
    <w:rsid w:val="001D648E"/>
    <w:rsid w:val="001D7D0D"/>
    <w:rsid w:val="001E0B1E"/>
    <w:rsid w:val="001E1D12"/>
    <w:rsid w:val="001E3C8B"/>
    <w:rsid w:val="001E45F9"/>
    <w:rsid w:val="001E7525"/>
    <w:rsid w:val="001F66B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6182"/>
    <w:rsid w:val="0021671B"/>
    <w:rsid w:val="00220BFC"/>
    <w:rsid w:val="00222123"/>
    <w:rsid w:val="00222CE1"/>
    <w:rsid w:val="00223717"/>
    <w:rsid w:val="002240D0"/>
    <w:rsid w:val="002241D8"/>
    <w:rsid w:val="00224422"/>
    <w:rsid w:val="002251C6"/>
    <w:rsid w:val="00230C30"/>
    <w:rsid w:val="0023161F"/>
    <w:rsid w:val="00232BE9"/>
    <w:rsid w:val="00233129"/>
    <w:rsid w:val="002340BE"/>
    <w:rsid w:val="00235873"/>
    <w:rsid w:val="00237B17"/>
    <w:rsid w:val="0024027A"/>
    <w:rsid w:val="0024032B"/>
    <w:rsid w:val="00242778"/>
    <w:rsid w:val="002471B8"/>
    <w:rsid w:val="00252E2D"/>
    <w:rsid w:val="00253E2B"/>
    <w:rsid w:val="00254DD2"/>
    <w:rsid w:val="0025561C"/>
    <w:rsid w:val="00256268"/>
    <w:rsid w:val="002570FD"/>
    <w:rsid w:val="00261547"/>
    <w:rsid w:val="002615EC"/>
    <w:rsid w:val="00261F0E"/>
    <w:rsid w:val="00263069"/>
    <w:rsid w:val="0026384C"/>
    <w:rsid w:val="0026641B"/>
    <w:rsid w:val="0026669E"/>
    <w:rsid w:val="00270759"/>
    <w:rsid w:val="002717C9"/>
    <w:rsid w:val="002720AE"/>
    <w:rsid w:val="0027231D"/>
    <w:rsid w:val="002726F6"/>
    <w:rsid w:val="002815F3"/>
    <w:rsid w:val="00282CB6"/>
    <w:rsid w:val="00282E24"/>
    <w:rsid w:val="00283896"/>
    <w:rsid w:val="002866A9"/>
    <w:rsid w:val="00286CF6"/>
    <w:rsid w:val="002877BA"/>
    <w:rsid w:val="00290543"/>
    <w:rsid w:val="0029118E"/>
    <w:rsid w:val="00291BF9"/>
    <w:rsid w:val="00292C77"/>
    <w:rsid w:val="002947FC"/>
    <w:rsid w:val="002955EC"/>
    <w:rsid w:val="0029596A"/>
    <w:rsid w:val="00295B27"/>
    <w:rsid w:val="002960C5"/>
    <w:rsid w:val="00296BF1"/>
    <w:rsid w:val="002A2B83"/>
    <w:rsid w:val="002A3427"/>
    <w:rsid w:val="002A5B7C"/>
    <w:rsid w:val="002B1EBC"/>
    <w:rsid w:val="002B27F9"/>
    <w:rsid w:val="002B42BF"/>
    <w:rsid w:val="002B4C2D"/>
    <w:rsid w:val="002B6BEE"/>
    <w:rsid w:val="002B7203"/>
    <w:rsid w:val="002B78AE"/>
    <w:rsid w:val="002C19DF"/>
    <w:rsid w:val="002C6E4F"/>
    <w:rsid w:val="002C7541"/>
    <w:rsid w:val="002D2434"/>
    <w:rsid w:val="002D2AA4"/>
    <w:rsid w:val="002D40E1"/>
    <w:rsid w:val="002D47CA"/>
    <w:rsid w:val="002D5592"/>
    <w:rsid w:val="002D55D6"/>
    <w:rsid w:val="002D620C"/>
    <w:rsid w:val="002D778F"/>
    <w:rsid w:val="002E0232"/>
    <w:rsid w:val="002E73B2"/>
    <w:rsid w:val="002E7608"/>
    <w:rsid w:val="002E7840"/>
    <w:rsid w:val="002F1D28"/>
    <w:rsid w:val="002F335C"/>
    <w:rsid w:val="002F5C8E"/>
    <w:rsid w:val="00300961"/>
    <w:rsid w:val="00302279"/>
    <w:rsid w:val="00304406"/>
    <w:rsid w:val="0031022F"/>
    <w:rsid w:val="00313EDD"/>
    <w:rsid w:val="00314593"/>
    <w:rsid w:val="0031544B"/>
    <w:rsid w:val="00315860"/>
    <w:rsid w:val="00320175"/>
    <w:rsid w:val="003203BB"/>
    <w:rsid w:val="00320940"/>
    <w:rsid w:val="00320AAF"/>
    <w:rsid w:val="00320DD0"/>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1832"/>
    <w:rsid w:val="00351C0E"/>
    <w:rsid w:val="00352509"/>
    <w:rsid w:val="00352C03"/>
    <w:rsid w:val="003535A5"/>
    <w:rsid w:val="0035501C"/>
    <w:rsid w:val="0035518A"/>
    <w:rsid w:val="00360266"/>
    <w:rsid w:val="00360F66"/>
    <w:rsid w:val="00361588"/>
    <w:rsid w:val="00361DB0"/>
    <w:rsid w:val="00366F33"/>
    <w:rsid w:val="003734A1"/>
    <w:rsid w:val="00374AA0"/>
    <w:rsid w:val="00374F48"/>
    <w:rsid w:val="003766C3"/>
    <w:rsid w:val="003768FB"/>
    <w:rsid w:val="0038030D"/>
    <w:rsid w:val="00381F69"/>
    <w:rsid w:val="00382E73"/>
    <w:rsid w:val="00390DFE"/>
    <w:rsid w:val="003A0157"/>
    <w:rsid w:val="003A132E"/>
    <w:rsid w:val="003A2937"/>
    <w:rsid w:val="003A394F"/>
    <w:rsid w:val="003A6256"/>
    <w:rsid w:val="003B16BF"/>
    <w:rsid w:val="003B281E"/>
    <w:rsid w:val="003C0A8D"/>
    <w:rsid w:val="003C4824"/>
    <w:rsid w:val="003C4986"/>
    <w:rsid w:val="003C4AEF"/>
    <w:rsid w:val="003C5A6E"/>
    <w:rsid w:val="003C64EE"/>
    <w:rsid w:val="003C673E"/>
    <w:rsid w:val="003C7A8C"/>
    <w:rsid w:val="003E1947"/>
    <w:rsid w:val="003E345F"/>
    <w:rsid w:val="003E35B1"/>
    <w:rsid w:val="003E4DD2"/>
    <w:rsid w:val="003E6D76"/>
    <w:rsid w:val="003F1AC4"/>
    <w:rsid w:val="003F2C16"/>
    <w:rsid w:val="003F4851"/>
    <w:rsid w:val="003F63C2"/>
    <w:rsid w:val="003F68DD"/>
    <w:rsid w:val="004015CF"/>
    <w:rsid w:val="00406B75"/>
    <w:rsid w:val="004107E7"/>
    <w:rsid w:val="0041163A"/>
    <w:rsid w:val="00412543"/>
    <w:rsid w:val="00413479"/>
    <w:rsid w:val="004157E7"/>
    <w:rsid w:val="00420A63"/>
    <w:rsid w:val="0042292C"/>
    <w:rsid w:val="0042404D"/>
    <w:rsid w:val="00424A69"/>
    <w:rsid w:val="0042788B"/>
    <w:rsid w:val="004303C0"/>
    <w:rsid w:val="004308DE"/>
    <w:rsid w:val="00433451"/>
    <w:rsid w:val="00433A17"/>
    <w:rsid w:val="00437150"/>
    <w:rsid w:val="00440595"/>
    <w:rsid w:val="00440D89"/>
    <w:rsid w:val="00442AA0"/>
    <w:rsid w:val="004439F1"/>
    <w:rsid w:val="00444F1C"/>
    <w:rsid w:val="00445710"/>
    <w:rsid w:val="00446959"/>
    <w:rsid w:val="00446CAF"/>
    <w:rsid w:val="004476CA"/>
    <w:rsid w:val="004506F3"/>
    <w:rsid w:val="004508DC"/>
    <w:rsid w:val="00450D03"/>
    <w:rsid w:val="0045111A"/>
    <w:rsid w:val="004553E9"/>
    <w:rsid w:val="00456928"/>
    <w:rsid w:val="004572F2"/>
    <w:rsid w:val="00457BF1"/>
    <w:rsid w:val="00460661"/>
    <w:rsid w:val="004609A0"/>
    <w:rsid w:val="0046171B"/>
    <w:rsid w:val="00462E7F"/>
    <w:rsid w:val="00463CBD"/>
    <w:rsid w:val="00465B37"/>
    <w:rsid w:val="00466A71"/>
    <w:rsid w:val="00470BC9"/>
    <w:rsid w:val="00474696"/>
    <w:rsid w:val="00474DBF"/>
    <w:rsid w:val="00475E2B"/>
    <w:rsid w:val="0047693D"/>
    <w:rsid w:val="00480574"/>
    <w:rsid w:val="00481896"/>
    <w:rsid w:val="0048755F"/>
    <w:rsid w:val="0049045F"/>
    <w:rsid w:val="0049223D"/>
    <w:rsid w:val="00492BC2"/>
    <w:rsid w:val="00493ED6"/>
    <w:rsid w:val="004948B0"/>
    <w:rsid w:val="00497BEA"/>
    <w:rsid w:val="004A36DE"/>
    <w:rsid w:val="004A493C"/>
    <w:rsid w:val="004A53F2"/>
    <w:rsid w:val="004A7A69"/>
    <w:rsid w:val="004B1C9D"/>
    <w:rsid w:val="004B1D87"/>
    <w:rsid w:val="004B1FD7"/>
    <w:rsid w:val="004B6C89"/>
    <w:rsid w:val="004C0143"/>
    <w:rsid w:val="004C2DA4"/>
    <w:rsid w:val="004C2F7D"/>
    <w:rsid w:val="004C5430"/>
    <w:rsid w:val="004C68CF"/>
    <w:rsid w:val="004C7D88"/>
    <w:rsid w:val="004D3DDA"/>
    <w:rsid w:val="004D5D3E"/>
    <w:rsid w:val="004D7C58"/>
    <w:rsid w:val="004E1DD8"/>
    <w:rsid w:val="004E3692"/>
    <w:rsid w:val="004E399B"/>
    <w:rsid w:val="004E6BC2"/>
    <w:rsid w:val="004F1F71"/>
    <w:rsid w:val="004F36F8"/>
    <w:rsid w:val="004F50B4"/>
    <w:rsid w:val="004F6D7E"/>
    <w:rsid w:val="0050093F"/>
    <w:rsid w:val="005009E7"/>
    <w:rsid w:val="00502A8E"/>
    <w:rsid w:val="00503D91"/>
    <w:rsid w:val="00503FE8"/>
    <w:rsid w:val="0050442B"/>
    <w:rsid w:val="00504F84"/>
    <w:rsid w:val="00510329"/>
    <w:rsid w:val="0051115E"/>
    <w:rsid w:val="00512054"/>
    <w:rsid w:val="0051499C"/>
    <w:rsid w:val="00514CBF"/>
    <w:rsid w:val="005164DF"/>
    <w:rsid w:val="0052027D"/>
    <w:rsid w:val="005236D2"/>
    <w:rsid w:val="0052408B"/>
    <w:rsid w:val="00525728"/>
    <w:rsid w:val="005270A1"/>
    <w:rsid w:val="005278BD"/>
    <w:rsid w:val="00527C6F"/>
    <w:rsid w:val="005315CB"/>
    <w:rsid w:val="00532985"/>
    <w:rsid w:val="0053386A"/>
    <w:rsid w:val="0053397F"/>
    <w:rsid w:val="00540694"/>
    <w:rsid w:val="00542F5C"/>
    <w:rsid w:val="0054492E"/>
    <w:rsid w:val="00544BD6"/>
    <w:rsid w:val="00544DAF"/>
    <w:rsid w:val="005517EB"/>
    <w:rsid w:val="00552E92"/>
    <w:rsid w:val="00553BE8"/>
    <w:rsid w:val="00555774"/>
    <w:rsid w:val="00555BA7"/>
    <w:rsid w:val="0056135F"/>
    <w:rsid w:val="005626B4"/>
    <w:rsid w:val="0056367F"/>
    <w:rsid w:val="00563E86"/>
    <w:rsid w:val="00564D5D"/>
    <w:rsid w:val="00564E7B"/>
    <w:rsid w:val="0056554D"/>
    <w:rsid w:val="0057024D"/>
    <w:rsid w:val="00571410"/>
    <w:rsid w:val="00575994"/>
    <w:rsid w:val="005764BA"/>
    <w:rsid w:val="0057687D"/>
    <w:rsid w:val="00576A8D"/>
    <w:rsid w:val="005771E2"/>
    <w:rsid w:val="005838DB"/>
    <w:rsid w:val="00584759"/>
    <w:rsid w:val="00584AF2"/>
    <w:rsid w:val="00584BE2"/>
    <w:rsid w:val="00587B8F"/>
    <w:rsid w:val="005950B0"/>
    <w:rsid w:val="005A09E0"/>
    <w:rsid w:val="005A3F4F"/>
    <w:rsid w:val="005A44B1"/>
    <w:rsid w:val="005A5B62"/>
    <w:rsid w:val="005A7A86"/>
    <w:rsid w:val="005B21EB"/>
    <w:rsid w:val="005B255E"/>
    <w:rsid w:val="005C16B6"/>
    <w:rsid w:val="005C27BD"/>
    <w:rsid w:val="005C55E8"/>
    <w:rsid w:val="005C6BB1"/>
    <w:rsid w:val="005C6FE2"/>
    <w:rsid w:val="005C7574"/>
    <w:rsid w:val="005D2228"/>
    <w:rsid w:val="005D3175"/>
    <w:rsid w:val="005D32D7"/>
    <w:rsid w:val="005D37E7"/>
    <w:rsid w:val="005E463A"/>
    <w:rsid w:val="005E4848"/>
    <w:rsid w:val="005E5EB6"/>
    <w:rsid w:val="005E6B45"/>
    <w:rsid w:val="005E6C15"/>
    <w:rsid w:val="005F2F84"/>
    <w:rsid w:val="005F42EA"/>
    <w:rsid w:val="005F5D29"/>
    <w:rsid w:val="00600000"/>
    <w:rsid w:val="00604D2D"/>
    <w:rsid w:val="00605BDA"/>
    <w:rsid w:val="006063BE"/>
    <w:rsid w:val="00607C03"/>
    <w:rsid w:val="0061078C"/>
    <w:rsid w:val="00612816"/>
    <w:rsid w:val="00613A07"/>
    <w:rsid w:val="0061684B"/>
    <w:rsid w:val="00620BEE"/>
    <w:rsid w:val="006217D2"/>
    <w:rsid w:val="00621B80"/>
    <w:rsid w:val="00625598"/>
    <w:rsid w:val="00632BBD"/>
    <w:rsid w:val="00635E6C"/>
    <w:rsid w:val="0064147F"/>
    <w:rsid w:val="0064224C"/>
    <w:rsid w:val="00643138"/>
    <w:rsid w:val="00643F71"/>
    <w:rsid w:val="006501B2"/>
    <w:rsid w:val="006508AE"/>
    <w:rsid w:val="00653FA3"/>
    <w:rsid w:val="00655BA3"/>
    <w:rsid w:val="00656243"/>
    <w:rsid w:val="006563F1"/>
    <w:rsid w:val="00662B22"/>
    <w:rsid w:val="00665201"/>
    <w:rsid w:val="00666531"/>
    <w:rsid w:val="00666869"/>
    <w:rsid w:val="00666A8A"/>
    <w:rsid w:val="006672AF"/>
    <w:rsid w:val="006745BD"/>
    <w:rsid w:val="0068345C"/>
    <w:rsid w:val="00684AF6"/>
    <w:rsid w:val="00684F34"/>
    <w:rsid w:val="006859E2"/>
    <w:rsid w:val="006903D4"/>
    <w:rsid w:val="006903E4"/>
    <w:rsid w:val="00694695"/>
    <w:rsid w:val="006955EB"/>
    <w:rsid w:val="00695B5B"/>
    <w:rsid w:val="00697358"/>
    <w:rsid w:val="006979BA"/>
    <w:rsid w:val="006A4B2F"/>
    <w:rsid w:val="006A54AC"/>
    <w:rsid w:val="006A7086"/>
    <w:rsid w:val="006B02A9"/>
    <w:rsid w:val="006B063B"/>
    <w:rsid w:val="006B245D"/>
    <w:rsid w:val="006B64FE"/>
    <w:rsid w:val="006B6EA7"/>
    <w:rsid w:val="006C0063"/>
    <w:rsid w:val="006C0716"/>
    <w:rsid w:val="006C1AAA"/>
    <w:rsid w:val="006C1D89"/>
    <w:rsid w:val="006C419A"/>
    <w:rsid w:val="006C5E8D"/>
    <w:rsid w:val="006D18E0"/>
    <w:rsid w:val="006D1AAD"/>
    <w:rsid w:val="006D374F"/>
    <w:rsid w:val="006D449E"/>
    <w:rsid w:val="006D512E"/>
    <w:rsid w:val="006D6DB3"/>
    <w:rsid w:val="006E034C"/>
    <w:rsid w:val="006E035E"/>
    <w:rsid w:val="006E3D91"/>
    <w:rsid w:val="006E5CC7"/>
    <w:rsid w:val="006F143C"/>
    <w:rsid w:val="006F2A19"/>
    <w:rsid w:val="006F2EDF"/>
    <w:rsid w:val="006F6BB2"/>
    <w:rsid w:val="0070078C"/>
    <w:rsid w:val="00700D41"/>
    <w:rsid w:val="00701B21"/>
    <w:rsid w:val="007044B8"/>
    <w:rsid w:val="007101CE"/>
    <w:rsid w:val="0071428B"/>
    <w:rsid w:val="00721E3F"/>
    <w:rsid w:val="0072228E"/>
    <w:rsid w:val="0072257A"/>
    <w:rsid w:val="00722603"/>
    <w:rsid w:val="00722ADF"/>
    <w:rsid w:val="00723F14"/>
    <w:rsid w:val="0072439F"/>
    <w:rsid w:val="007243B0"/>
    <w:rsid w:val="00726DB4"/>
    <w:rsid w:val="00727C09"/>
    <w:rsid w:val="007330B1"/>
    <w:rsid w:val="0073531E"/>
    <w:rsid w:val="007359D3"/>
    <w:rsid w:val="00740329"/>
    <w:rsid w:val="00740B17"/>
    <w:rsid w:val="00743AF4"/>
    <w:rsid w:val="00744050"/>
    <w:rsid w:val="00744058"/>
    <w:rsid w:val="007440A2"/>
    <w:rsid w:val="00744DF5"/>
    <w:rsid w:val="007513CF"/>
    <w:rsid w:val="0075502F"/>
    <w:rsid w:val="007555E6"/>
    <w:rsid w:val="0075618B"/>
    <w:rsid w:val="007606F4"/>
    <w:rsid w:val="00763964"/>
    <w:rsid w:val="0076511C"/>
    <w:rsid w:val="00771B5F"/>
    <w:rsid w:val="007721FC"/>
    <w:rsid w:val="00772E45"/>
    <w:rsid w:val="00773556"/>
    <w:rsid w:val="007743CB"/>
    <w:rsid w:val="00774EEB"/>
    <w:rsid w:val="007753F0"/>
    <w:rsid w:val="007754AC"/>
    <w:rsid w:val="00781B58"/>
    <w:rsid w:val="00785C3D"/>
    <w:rsid w:val="007873B6"/>
    <w:rsid w:val="007879A3"/>
    <w:rsid w:val="0079084B"/>
    <w:rsid w:val="00791A73"/>
    <w:rsid w:val="00795004"/>
    <w:rsid w:val="00795F03"/>
    <w:rsid w:val="00796A17"/>
    <w:rsid w:val="007A0BBE"/>
    <w:rsid w:val="007A0E34"/>
    <w:rsid w:val="007A10BE"/>
    <w:rsid w:val="007A6040"/>
    <w:rsid w:val="007A6AA7"/>
    <w:rsid w:val="007A737F"/>
    <w:rsid w:val="007B0BE6"/>
    <w:rsid w:val="007B327A"/>
    <w:rsid w:val="007B3310"/>
    <w:rsid w:val="007B4C05"/>
    <w:rsid w:val="007C010C"/>
    <w:rsid w:val="007C214B"/>
    <w:rsid w:val="007C3710"/>
    <w:rsid w:val="007C6C06"/>
    <w:rsid w:val="007C7734"/>
    <w:rsid w:val="007D2A9A"/>
    <w:rsid w:val="007D570A"/>
    <w:rsid w:val="007D6961"/>
    <w:rsid w:val="007E11D4"/>
    <w:rsid w:val="007E2428"/>
    <w:rsid w:val="007F160D"/>
    <w:rsid w:val="007F2A26"/>
    <w:rsid w:val="007F337B"/>
    <w:rsid w:val="007F3943"/>
    <w:rsid w:val="007F687C"/>
    <w:rsid w:val="0081000C"/>
    <w:rsid w:val="00810853"/>
    <w:rsid w:val="00810CA2"/>
    <w:rsid w:val="00814977"/>
    <w:rsid w:val="00816D1B"/>
    <w:rsid w:val="00817D85"/>
    <w:rsid w:val="00820EF3"/>
    <w:rsid w:val="0082121E"/>
    <w:rsid w:val="00821A14"/>
    <w:rsid w:val="00822032"/>
    <w:rsid w:val="00822B61"/>
    <w:rsid w:val="00823908"/>
    <w:rsid w:val="00823D6D"/>
    <w:rsid w:val="00824575"/>
    <w:rsid w:val="00824900"/>
    <w:rsid w:val="00824B0C"/>
    <w:rsid w:val="00825223"/>
    <w:rsid w:val="00827DA5"/>
    <w:rsid w:val="00830D47"/>
    <w:rsid w:val="00831024"/>
    <w:rsid w:val="0083112C"/>
    <w:rsid w:val="00832E1D"/>
    <w:rsid w:val="00832F6B"/>
    <w:rsid w:val="008335B3"/>
    <w:rsid w:val="00843EE3"/>
    <w:rsid w:val="00844266"/>
    <w:rsid w:val="00847A4C"/>
    <w:rsid w:val="0085173B"/>
    <w:rsid w:val="00852608"/>
    <w:rsid w:val="0085304F"/>
    <w:rsid w:val="0085466D"/>
    <w:rsid w:val="008571B0"/>
    <w:rsid w:val="00861072"/>
    <w:rsid w:val="00861905"/>
    <w:rsid w:val="00864EBF"/>
    <w:rsid w:val="00866A60"/>
    <w:rsid w:val="00874047"/>
    <w:rsid w:val="008752E0"/>
    <w:rsid w:val="00875814"/>
    <w:rsid w:val="008762F5"/>
    <w:rsid w:val="00877751"/>
    <w:rsid w:val="008803C8"/>
    <w:rsid w:val="00880656"/>
    <w:rsid w:val="0088350C"/>
    <w:rsid w:val="00883EF4"/>
    <w:rsid w:val="008862C8"/>
    <w:rsid w:val="00890D90"/>
    <w:rsid w:val="00891678"/>
    <w:rsid w:val="00895E59"/>
    <w:rsid w:val="00896964"/>
    <w:rsid w:val="00896BE1"/>
    <w:rsid w:val="00896C11"/>
    <w:rsid w:val="008A270F"/>
    <w:rsid w:val="008A34FF"/>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3F69"/>
    <w:rsid w:val="008D5586"/>
    <w:rsid w:val="008D7D4A"/>
    <w:rsid w:val="008E35DF"/>
    <w:rsid w:val="008E5360"/>
    <w:rsid w:val="008F0B78"/>
    <w:rsid w:val="008F0F20"/>
    <w:rsid w:val="008F30AE"/>
    <w:rsid w:val="008F4184"/>
    <w:rsid w:val="008F6E71"/>
    <w:rsid w:val="008F7E87"/>
    <w:rsid w:val="009004DE"/>
    <w:rsid w:val="009007E6"/>
    <w:rsid w:val="0090147E"/>
    <w:rsid w:val="009048CD"/>
    <w:rsid w:val="00905DD4"/>
    <w:rsid w:val="00905FBF"/>
    <w:rsid w:val="00906325"/>
    <w:rsid w:val="00912B02"/>
    <w:rsid w:val="00912FCA"/>
    <w:rsid w:val="009138D0"/>
    <w:rsid w:val="00913AC8"/>
    <w:rsid w:val="00914AFA"/>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4CCE"/>
    <w:rsid w:val="00936032"/>
    <w:rsid w:val="00936E4B"/>
    <w:rsid w:val="00942D15"/>
    <w:rsid w:val="00944DCC"/>
    <w:rsid w:val="00947947"/>
    <w:rsid w:val="0095060B"/>
    <w:rsid w:val="00951B92"/>
    <w:rsid w:val="0095355E"/>
    <w:rsid w:val="0095372A"/>
    <w:rsid w:val="00954A9F"/>
    <w:rsid w:val="00955127"/>
    <w:rsid w:val="0095590E"/>
    <w:rsid w:val="009626B2"/>
    <w:rsid w:val="00963B34"/>
    <w:rsid w:val="00965553"/>
    <w:rsid w:val="00966258"/>
    <w:rsid w:val="00973FC2"/>
    <w:rsid w:val="009745CF"/>
    <w:rsid w:val="00976DC5"/>
    <w:rsid w:val="00977B3D"/>
    <w:rsid w:val="00981944"/>
    <w:rsid w:val="00981F2A"/>
    <w:rsid w:val="00986AF1"/>
    <w:rsid w:val="00986CD2"/>
    <w:rsid w:val="009908D5"/>
    <w:rsid w:val="00990A7E"/>
    <w:rsid w:val="00991A03"/>
    <w:rsid w:val="00994E78"/>
    <w:rsid w:val="009977C7"/>
    <w:rsid w:val="00997C1C"/>
    <w:rsid w:val="009A257C"/>
    <w:rsid w:val="009A454E"/>
    <w:rsid w:val="009A6444"/>
    <w:rsid w:val="009A75B8"/>
    <w:rsid w:val="009A7797"/>
    <w:rsid w:val="009B347D"/>
    <w:rsid w:val="009B3DBD"/>
    <w:rsid w:val="009B524A"/>
    <w:rsid w:val="009B7CFA"/>
    <w:rsid w:val="009C3931"/>
    <w:rsid w:val="009C687D"/>
    <w:rsid w:val="009C71C7"/>
    <w:rsid w:val="009D046C"/>
    <w:rsid w:val="009D0A3F"/>
    <w:rsid w:val="009D0F21"/>
    <w:rsid w:val="009D2573"/>
    <w:rsid w:val="009D2AC2"/>
    <w:rsid w:val="009D3876"/>
    <w:rsid w:val="009D60AC"/>
    <w:rsid w:val="009D7530"/>
    <w:rsid w:val="009D78E0"/>
    <w:rsid w:val="009E06FA"/>
    <w:rsid w:val="009E3200"/>
    <w:rsid w:val="009E52F8"/>
    <w:rsid w:val="009E59F5"/>
    <w:rsid w:val="009F0737"/>
    <w:rsid w:val="009F0DFD"/>
    <w:rsid w:val="009F1C5C"/>
    <w:rsid w:val="009F6724"/>
    <w:rsid w:val="009F6D97"/>
    <w:rsid w:val="009F6F46"/>
    <w:rsid w:val="009F75CB"/>
    <w:rsid w:val="00A02B29"/>
    <w:rsid w:val="00A04A13"/>
    <w:rsid w:val="00A077BB"/>
    <w:rsid w:val="00A12038"/>
    <w:rsid w:val="00A136B8"/>
    <w:rsid w:val="00A13DD7"/>
    <w:rsid w:val="00A17930"/>
    <w:rsid w:val="00A21078"/>
    <w:rsid w:val="00A22B61"/>
    <w:rsid w:val="00A23852"/>
    <w:rsid w:val="00A252AB"/>
    <w:rsid w:val="00A27BD3"/>
    <w:rsid w:val="00A27E38"/>
    <w:rsid w:val="00A30C30"/>
    <w:rsid w:val="00A30E94"/>
    <w:rsid w:val="00A31367"/>
    <w:rsid w:val="00A34860"/>
    <w:rsid w:val="00A36B7A"/>
    <w:rsid w:val="00A40137"/>
    <w:rsid w:val="00A41475"/>
    <w:rsid w:val="00A4256E"/>
    <w:rsid w:val="00A45814"/>
    <w:rsid w:val="00A542EF"/>
    <w:rsid w:val="00A546D8"/>
    <w:rsid w:val="00A555BF"/>
    <w:rsid w:val="00A576B5"/>
    <w:rsid w:val="00A62648"/>
    <w:rsid w:val="00A64C50"/>
    <w:rsid w:val="00A65470"/>
    <w:rsid w:val="00A6633A"/>
    <w:rsid w:val="00A67958"/>
    <w:rsid w:val="00A67E44"/>
    <w:rsid w:val="00A67E93"/>
    <w:rsid w:val="00A72405"/>
    <w:rsid w:val="00A736CD"/>
    <w:rsid w:val="00A739F3"/>
    <w:rsid w:val="00A74187"/>
    <w:rsid w:val="00A7492D"/>
    <w:rsid w:val="00A74FF6"/>
    <w:rsid w:val="00A76EF0"/>
    <w:rsid w:val="00A816DE"/>
    <w:rsid w:val="00A8270C"/>
    <w:rsid w:val="00A8297E"/>
    <w:rsid w:val="00A83039"/>
    <w:rsid w:val="00A83DA9"/>
    <w:rsid w:val="00A84166"/>
    <w:rsid w:val="00A858D3"/>
    <w:rsid w:val="00A8631A"/>
    <w:rsid w:val="00A86D31"/>
    <w:rsid w:val="00A87233"/>
    <w:rsid w:val="00A96BFF"/>
    <w:rsid w:val="00A96E21"/>
    <w:rsid w:val="00AA0F65"/>
    <w:rsid w:val="00AA277A"/>
    <w:rsid w:val="00AA646F"/>
    <w:rsid w:val="00AA699C"/>
    <w:rsid w:val="00AA6BAB"/>
    <w:rsid w:val="00AB034E"/>
    <w:rsid w:val="00AB07AB"/>
    <w:rsid w:val="00AB0FA8"/>
    <w:rsid w:val="00AB26AB"/>
    <w:rsid w:val="00AB3988"/>
    <w:rsid w:val="00AB41BF"/>
    <w:rsid w:val="00AB4E3E"/>
    <w:rsid w:val="00AB51F5"/>
    <w:rsid w:val="00AC04D6"/>
    <w:rsid w:val="00AC0E9A"/>
    <w:rsid w:val="00AC13A2"/>
    <w:rsid w:val="00AC440F"/>
    <w:rsid w:val="00AC4C1E"/>
    <w:rsid w:val="00AC570C"/>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7BF"/>
    <w:rsid w:val="00B038FB"/>
    <w:rsid w:val="00B04728"/>
    <w:rsid w:val="00B10069"/>
    <w:rsid w:val="00B11328"/>
    <w:rsid w:val="00B12410"/>
    <w:rsid w:val="00B125DA"/>
    <w:rsid w:val="00B139B8"/>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1464"/>
    <w:rsid w:val="00B43FC1"/>
    <w:rsid w:val="00B46189"/>
    <w:rsid w:val="00B50E0A"/>
    <w:rsid w:val="00B52F5D"/>
    <w:rsid w:val="00B606FA"/>
    <w:rsid w:val="00B6238B"/>
    <w:rsid w:val="00B62B48"/>
    <w:rsid w:val="00B635BF"/>
    <w:rsid w:val="00B65605"/>
    <w:rsid w:val="00B65D66"/>
    <w:rsid w:val="00B66C4D"/>
    <w:rsid w:val="00B67200"/>
    <w:rsid w:val="00B70A9C"/>
    <w:rsid w:val="00B71459"/>
    <w:rsid w:val="00B71B42"/>
    <w:rsid w:val="00B75158"/>
    <w:rsid w:val="00B7622B"/>
    <w:rsid w:val="00B76817"/>
    <w:rsid w:val="00B76A62"/>
    <w:rsid w:val="00B77125"/>
    <w:rsid w:val="00B77790"/>
    <w:rsid w:val="00B81ED9"/>
    <w:rsid w:val="00B83388"/>
    <w:rsid w:val="00B84577"/>
    <w:rsid w:val="00B846CE"/>
    <w:rsid w:val="00B849D4"/>
    <w:rsid w:val="00B84A8C"/>
    <w:rsid w:val="00B85F45"/>
    <w:rsid w:val="00B86C13"/>
    <w:rsid w:val="00B87488"/>
    <w:rsid w:val="00B8792F"/>
    <w:rsid w:val="00B92C74"/>
    <w:rsid w:val="00B94EAB"/>
    <w:rsid w:val="00B95077"/>
    <w:rsid w:val="00B979FB"/>
    <w:rsid w:val="00BA1C64"/>
    <w:rsid w:val="00BB1D2D"/>
    <w:rsid w:val="00BB2AD3"/>
    <w:rsid w:val="00BB385E"/>
    <w:rsid w:val="00BB630C"/>
    <w:rsid w:val="00BB63BE"/>
    <w:rsid w:val="00BB73EE"/>
    <w:rsid w:val="00BC0B48"/>
    <w:rsid w:val="00BC103D"/>
    <w:rsid w:val="00BC236F"/>
    <w:rsid w:val="00BC5A60"/>
    <w:rsid w:val="00BC656B"/>
    <w:rsid w:val="00BC7725"/>
    <w:rsid w:val="00BD595D"/>
    <w:rsid w:val="00BD5BE7"/>
    <w:rsid w:val="00BD6293"/>
    <w:rsid w:val="00BE132A"/>
    <w:rsid w:val="00BE1A1D"/>
    <w:rsid w:val="00BE26DD"/>
    <w:rsid w:val="00BE34DF"/>
    <w:rsid w:val="00BE4A0D"/>
    <w:rsid w:val="00BE5C55"/>
    <w:rsid w:val="00BE7391"/>
    <w:rsid w:val="00BE743B"/>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D59"/>
    <w:rsid w:val="00C14F04"/>
    <w:rsid w:val="00C15A25"/>
    <w:rsid w:val="00C171DD"/>
    <w:rsid w:val="00C21D3D"/>
    <w:rsid w:val="00C2434F"/>
    <w:rsid w:val="00C24BC0"/>
    <w:rsid w:val="00C3371D"/>
    <w:rsid w:val="00C35AF7"/>
    <w:rsid w:val="00C37E22"/>
    <w:rsid w:val="00C404B0"/>
    <w:rsid w:val="00C42B7E"/>
    <w:rsid w:val="00C43001"/>
    <w:rsid w:val="00C43A68"/>
    <w:rsid w:val="00C43DD1"/>
    <w:rsid w:val="00C44EF6"/>
    <w:rsid w:val="00C459C9"/>
    <w:rsid w:val="00C45B6F"/>
    <w:rsid w:val="00C47883"/>
    <w:rsid w:val="00C47969"/>
    <w:rsid w:val="00C5016A"/>
    <w:rsid w:val="00C51101"/>
    <w:rsid w:val="00C5249B"/>
    <w:rsid w:val="00C5421D"/>
    <w:rsid w:val="00C56EB9"/>
    <w:rsid w:val="00C57F4D"/>
    <w:rsid w:val="00C616F3"/>
    <w:rsid w:val="00C625D7"/>
    <w:rsid w:val="00C63640"/>
    <w:rsid w:val="00C646DB"/>
    <w:rsid w:val="00C66331"/>
    <w:rsid w:val="00C718C1"/>
    <w:rsid w:val="00C71D0B"/>
    <w:rsid w:val="00C753CE"/>
    <w:rsid w:val="00C75B07"/>
    <w:rsid w:val="00C8115D"/>
    <w:rsid w:val="00C817D7"/>
    <w:rsid w:val="00C828EA"/>
    <w:rsid w:val="00C86320"/>
    <w:rsid w:val="00C902B0"/>
    <w:rsid w:val="00C905EA"/>
    <w:rsid w:val="00C92217"/>
    <w:rsid w:val="00C92795"/>
    <w:rsid w:val="00C92D3E"/>
    <w:rsid w:val="00C9337E"/>
    <w:rsid w:val="00C9403B"/>
    <w:rsid w:val="00C953C0"/>
    <w:rsid w:val="00CA0F1B"/>
    <w:rsid w:val="00CA1F4C"/>
    <w:rsid w:val="00CA3BD1"/>
    <w:rsid w:val="00CA3DC8"/>
    <w:rsid w:val="00CA3E1F"/>
    <w:rsid w:val="00CA430C"/>
    <w:rsid w:val="00CA4A1C"/>
    <w:rsid w:val="00CA5CFA"/>
    <w:rsid w:val="00CA6053"/>
    <w:rsid w:val="00CA774C"/>
    <w:rsid w:val="00CA7BB3"/>
    <w:rsid w:val="00CB0500"/>
    <w:rsid w:val="00CB16B7"/>
    <w:rsid w:val="00CB35E9"/>
    <w:rsid w:val="00CB58FB"/>
    <w:rsid w:val="00CB5F28"/>
    <w:rsid w:val="00CB7818"/>
    <w:rsid w:val="00CC03AB"/>
    <w:rsid w:val="00CC0D33"/>
    <w:rsid w:val="00CC28FA"/>
    <w:rsid w:val="00CC720A"/>
    <w:rsid w:val="00CD09A7"/>
    <w:rsid w:val="00CD1EB6"/>
    <w:rsid w:val="00CD2016"/>
    <w:rsid w:val="00CD4107"/>
    <w:rsid w:val="00CD5C0E"/>
    <w:rsid w:val="00CD6141"/>
    <w:rsid w:val="00CD6709"/>
    <w:rsid w:val="00CD67BA"/>
    <w:rsid w:val="00CE0AA9"/>
    <w:rsid w:val="00CE7D64"/>
    <w:rsid w:val="00CF262C"/>
    <w:rsid w:val="00CF2A05"/>
    <w:rsid w:val="00CF2E4D"/>
    <w:rsid w:val="00CF6DAD"/>
    <w:rsid w:val="00D006F0"/>
    <w:rsid w:val="00D00FB9"/>
    <w:rsid w:val="00D039E2"/>
    <w:rsid w:val="00D0727A"/>
    <w:rsid w:val="00D07DD4"/>
    <w:rsid w:val="00D12659"/>
    <w:rsid w:val="00D143B7"/>
    <w:rsid w:val="00D212D9"/>
    <w:rsid w:val="00D21966"/>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500CB"/>
    <w:rsid w:val="00D50119"/>
    <w:rsid w:val="00D50E07"/>
    <w:rsid w:val="00D510AC"/>
    <w:rsid w:val="00D51392"/>
    <w:rsid w:val="00D51D8F"/>
    <w:rsid w:val="00D54746"/>
    <w:rsid w:val="00D54750"/>
    <w:rsid w:val="00D55574"/>
    <w:rsid w:val="00D61834"/>
    <w:rsid w:val="00D65C14"/>
    <w:rsid w:val="00D65C8C"/>
    <w:rsid w:val="00D676C6"/>
    <w:rsid w:val="00D6789E"/>
    <w:rsid w:val="00D701FE"/>
    <w:rsid w:val="00D70ACA"/>
    <w:rsid w:val="00D824C6"/>
    <w:rsid w:val="00D82E68"/>
    <w:rsid w:val="00D858CA"/>
    <w:rsid w:val="00D85AE0"/>
    <w:rsid w:val="00D9079D"/>
    <w:rsid w:val="00D90B02"/>
    <w:rsid w:val="00D92C91"/>
    <w:rsid w:val="00D92D44"/>
    <w:rsid w:val="00D952E9"/>
    <w:rsid w:val="00D95EA3"/>
    <w:rsid w:val="00DA0F5D"/>
    <w:rsid w:val="00DA361D"/>
    <w:rsid w:val="00DA3B21"/>
    <w:rsid w:val="00DA5AC8"/>
    <w:rsid w:val="00DA5FE1"/>
    <w:rsid w:val="00DB2CB6"/>
    <w:rsid w:val="00DB3BDB"/>
    <w:rsid w:val="00DB5C61"/>
    <w:rsid w:val="00DB6203"/>
    <w:rsid w:val="00DB65B2"/>
    <w:rsid w:val="00DB7814"/>
    <w:rsid w:val="00DC12A4"/>
    <w:rsid w:val="00DC1A3F"/>
    <w:rsid w:val="00DC5142"/>
    <w:rsid w:val="00DC53F0"/>
    <w:rsid w:val="00DD1B9A"/>
    <w:rsid w:val="00DD1C66"/>
    <w:rsid w:val="00DD2D3A"/>
    <w:rsid w:val="00DD62A0"/>
    <w:rsid w:val="00DD662D"/>
    <w:rsid w:val="00DD7BDB"/>
    <w:rsid w:val="00DD7CCC"/>
    <w:rsid w:val="00DE6249"/>
    <w:rsid w:val="00DE7D47"/>
    <w:rsid w:val="00DE7E55"/>
    <w:rsid w:val="00DF2A51"/>
    <w:rsid w:val="00DF4B77"/>
    <w:rsid w:val="00E018BB"/>
    <w:rsid w:val="00E03D5E"/>
    <w:rsid w:val="00E04010"/>
    <w:rsid w:val="00E048E0"/>
    <w:rsid w:val="00E04F6C"/>
    <w:rsid w:val="00E06386"/>
    <w:rsid w:val="00E1052F"/>
    <w:rsid w:val="00E10531"/>
    <w:rsid w:val="00E1163A"/>
    <w:rsid w:val="00E12983"/>
    <w:rsid w:val="00E12BB1"/>
    <w:rsid w:val="00E12F7B"/>
    <w:rsid w:val="00E13218"/>
    <w:rsid w:val="00E14792"/>
    <w:rsid w:val="00E1660E"/>
    <w:rsid w:val="00E1760C"/>
    <w:rsid w:val="00E17AF0"/>
    <w:rsid w:val="00E22414"/>
    <w:rsid w:val="00E23494"/>
    <w:rsid w:val="00E252BC"/>
    <w:rsid w:val="00E26429"/>
    <w:rsid w:val="00E268AF"/>
    <w:rsid w:val="00E27FF2"/>
    <w:rsid w:val="00E3166E"/>
    <w:rsid w:val="00E31718"/>
    <w:rsid w:val="00E3310B"/>
    <w:rsid w:val="00E33DDC"/>
    <w:rsid w:val="00E34DD0"/>
    <w:rsid w:val="00E37BAA"/>
    <w:rsid w:val="00E4128A"/>
    <w:rsid w:val="00E42FD9"/>
    <w:rsid w:val="00E43416"/>
    <w:rsid w:val="00E47281"/>
    <w:rsid w:val="00E475A1"/>
    <w:rsid w:val="00E47FCA"/>
    <w:rsid w:val="00E507FA"/>
    <w:rsid w:val="00E50914"/>
    <w:rsid w:val="00E52BD8"/>
    <w:rsid w:val="00E53806"/>
    <w:rsid w:val="00E53FEA"/>
    <w:rsid w:val="00E54625"/>
    <w:rsid w:val="00E54BEB"/>
    <w:rsid w:val="00E55972"/>
    <w:rsid w:val="00E560E2"/>
    <w:rsid w:val="00E57866"/>
    <w:rsid w:val="00E6301C"/>
    <w:rsid w:val="00E637B5"/>
    <w:rsid w:val="00E6490B"/>
    <w:rsid w:val="00E65EB1"/>
    <w:rsid w:val="00E734BB"/>
    <w:rsid w:val="00E73F42"/>
    <w:rsid w:val="00E75C8D"/>
    <w:rsid w:val="00E8257E"/>
    <w:rsid w:val="00E87177"/>
    <w:rsid w:val="00E87B32"/>
    <w:rsid w:val="00E90837"/>
    <w:rsid w:val="00E90B77"/>
    <w:rsid w:val="00E91666"/>
    <w:rsid w:val="00E91F7B"/>
    <w:rsid w:val="00E923FA"/>
    <w:rsid w:val="00E97259"/>
    <w:rsid w:val="00EA0D09"/>
    <w:rsid w:val="00EA1081"/>
    <w:rsid w:val="00EA15D8"/>
    <w:rsid w:val="00EA2BCE"/>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5A6B"/>
    <w:rsid w:val="00ED6611"/>
    <w:rsid w:val="00EE2406"/>
    <w:rsid w:val="00EE455C"/>
    <w:rsid w:val="00EE492B"/>
    <w:rsid w:val="00EE4D4E"/>
    <w:rsid w:val="00EE59BA"/>
    <w:rsid w:val="00EF2CC3"/>
    <w:rsid w:val="00EF53A8"/>
    <w:rsid w:val="00EF567F"/>
    <w:rsid w:val="00EF5A97"/>
    <w:rsid w:val="00EF7025"/>
    <w:rsid w:val="00EF7227"/>
    <w:rsid w:val="00EF77DF"/>
    <w:rsid w:val="00EF7D15"/>
    <w:rsid w:val="00F02B43"/>
    <w:rsid w:val="00F03FDC"/>
    <w:rsid w:val="00F0730D"/>
    <w:rsid w:val="00F07803"/>
    <w:rsid w:val="00F22B26"/>
    <w:rsid w:val="00F231F9"/>
    <w:rsid w:val="00F23F84"/>
    <w:rsid w:val="00F25ACA"/>
    <w:rsid w:val="00F27385"/>
    <w:rsid w:val="00F27D5D"/>
    <w:rsid w:val="00F30005"/>
    <w:rsid w:val="00F3178E"/>
    <w:rsid w:val="00F32058"/>
    <w:rsid w:val="00F336B0"/>
    <w:rsid w:val="00F33A64"/>
    <w:rsid w:val="00F34188"/>
    <w:rsid w:val="00F42DCD"/>
    <w:rsid w:val="00F46658"/>
    <w:rsid w:val="00F46847"/>
    <w:rsid w:val="00F479CC"/>
    <w:rsid w:val="00F5045C"/>
    <w:rsid w:val="00F51A9D"/>
    <w:rsid w:val="00F52BE7"/>
    <w:rsid w:val="00F53B9F"/>
    <w:rsid w:val="00F60010"/>
    <w:rsid w:val="00F620DD"/>
    <w:rsid w:val="00F62C30"/>
    <w:rsid w:val="00F668C4"/>
    <w:rsid w:val="00F6702D"/>
    <w:rsid w:val="00F70FC8"/>
    <w:rsid w:val="00F752D5"/>
    <w:rsid w:val="00F77104"/>
    <w:rsid w:val="00F85F8F"/>
    <w:rsid w:val="00F90C7C"/>
    <w:rsid w:val="00F91869"/>
    <w:rsid w:val="00F96CDC"/>
    <w:rsid w:val="00FA08CA"/>
    <w:rsid w:val="00FA0D4C"/>
    <w:rsid w:val="00FA1C60"/>
    <w:rsid w:val="00FA6D66"/>
    <w:rsid w:val="00FA75F5"/>
    <w:rsid w:val="00FB00F4"/>
    <w:rsid w:val="00FB14D6"/>
    <w:rsid w:val="00FB26A5"/>
    <w:rsid w:val="00FB4388"/>
    <w:rsid w:val="00FB5995"/>
    <w:rsid w:val="00FB691D"/>
    <w:rsid w:val="00FB6D4A"/>
    <w:rsid w:val="00FB6ED4"/>
    <w:rsid w:val="00FB7F1C"/>
    <w:rsid w:val="00FC01AF"/>
    <w:rsid w:val="00FC28B9"/>
    <w:rsid w:val="00FC64A3"/>
    <w:rsid w:val="00FC6A21"/>
    <w:rsid w:val="00FC796D"/>
    <w:rsid w:val="00FD0E5E"/>
    <w:rsid w:val="00FD68DD"/>
    <w:rsid w:val="00FE385E"/>
    <w:rsid w:val="00FE6EB3"/>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6614</TotalTime>
  <Pages>16</Pages>
  <Words>6811</Words>
  <Characters>38829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638</cp:revision>
  <cp:lastPrinted>2015-04-24T08:14:00Z</cp:lastPrinted>
  <dcterms:created xsi:type="dcterms:W3CDTF">2014-04-09T06:58:00Z</dcterms:created>
  <dcterms:modified xsi:type="dcterms:W3CDTF">2015-04-29T05:34:00Z</dcterms:modified>
</cp:coreProperties>
</file>